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4E" w:rsidRPr="00CB724E" w:rsidRDefault="00CB724E">
      <w:pPr>
        <w:rPr>
          <w:b/>
        </w:rPr>
      </w:pPr>
      <w:r>
        <w:rPr>
          <w:b/>
        </w:rPr>
        <w:t>Africa RISING</w:t>
      </w:r>
      <w:r w:rsidR="006F22A4">
        <w:rPr>
          <w:b/>
        </w:rPr>
        <w:t xml:space="preserve">’s </w:t>
      </w:r>
      <w:r w:rsidR="00D27C47">
        <w:rPr>
          <w:b/>
        </w:rPr>
        <w:t xml:space="preserve"> </w:t>
      </w:r>
      <w:r w:rsidRPr="00CB724E">
        <w:rPr>
          <w:b/>
        </w:rPr>
        <w:t xml:space="preserve">Gender </w:t>
      </w:r>
      <w:r>
        <w:rPr>
          <w:b/>
        </w:rPr>
        <w:t>C</w:t>
      </w:r>
      <w:r w:rsidRPr="00CB724E">
        <w:rPr>
          <w:b/>
        </w:rPr>
        <w:t>hampions</w:t>
      </w:r>
    </w:p>
    <w:p w:rsidR="00795418" w:rsidRDefault="00345A72" w:rsidP="00CB724E">
      <w:r w:rsidRPr="00345A72">
        <w:t xml:space="preserve">The Africa RISING program comprises three research-for-development projects supported by the United States Agency for International Development as part of the U.S. government’s Feed the Future initiative. In Ethiopia, the project is operational in Amhara, Oromia, Tigray and Southern regions. The main aim of the project in the Ethiopian highlands is to identify and validate solutions to the problems experienced by small-holder crop-livestock farmers in order to improve food, nutrition, and income security, particularly for women and children, and conserve or enhance the natural resource base. </w:t>
      </w:r>
      <w:r w:rsidR="00DD5DB6">
        <w:t xml:space="preserve">To achieve this goal, gender has to be </w:t>
      </w:r>
      <w:r w:rsidR="009925A0">
        <w:t xml:space="preserve">effectively </w:t>
      </w:r>
      <w:r w:rsidR="00DD5DB6">
        <w:t xml:space="preserve">integrated into all program </w:t>
      </w:r>
      <w:r w:rsidR="00795418">
        <w:t xml:space="preserve">interventions at woreda and </w:t>
      </w:r>
      <w:proofErr w:type="spellStart"/>
      <w:r w:rsidR="00795418">
        <w:t>Kabele</w:t>
      </w:r>
      <w:proofErr w:type="spellEnd"/>
      <w:r w:rsidR="00795418">
        <w:t xml:space="preserve"> level</w:t>
      </w:r>
      <w:r w:rsidR="00DD5DB6">
        <w:t xml:space="preserve">. </w:t>
      </w:r>
      <w:r w:rsidR="00313D63">
        <w:t>E</w:t>
      </w:r>
      <w:r w:rsidR="00795418">
        <w:t xml:space="preserve">ngagement of </w:t>
      </w:r>
      <w:r w:rsidR="00795418" w:rsidRPr="00313D63">
        <w:rPr>
          <w:b/>
        </w:rPr>
        <w:t>Gender Champions</w:t>
      </w:r>
      <w:r w:rsidR="00795418">
        <w:t xml:space="preserve"> is crucial in order to raise gender awareness, cultivate gender equity and ensure sustainability of gender work</w:t>
      </w:r>
      <w:r w:rsidR="00795418" w:rsidRPr="002E6A02">
        <w:t xml:space="preserve"> </w:t>
      </w:r>
      <w:r w:rsidR="00795418">
        <w:t>in the program.</w:t>
      </w:r>
    </w:p>
    <w:p w:rsidR="00C83532" w:rsidRDefault="00F079BE" w:rsidP="00CB724E">
      <w:r>
        <w:t>At least two Gender C</w:t>
      </w:r>
      <w:r w:rsidR="00CB724E" w:rsidRPr="00CB724E">
        <w:t xml:space="preserve">hampions </w:t>
      </w:r>
      <w:r w:rsidR="00F31388">
        <w:t xml:space="preserve">(male and female) </w:t>
      </w:r>
      <w:r w:rsidR="00345A72">
        <w:t xml:space="preserve">have been </w:t>
      </w:r>
      <w:r w:rsidR="00CB724E">
        <w:t>selected</w:t>
      </w:r>
      <w:r w:rsidR="00CB724E" w:rsidRPr="00CB724E">
        <w:t xml:space="preserve"> to ensure that gender differences are taken into account in each and every</w:t>
      </w:r>
      <w:r w:rsidR="00CB724E">
        <w:t xml:space="preserve"> IP</w:t>
      </w:r>
      <w:r w:rsidR="00CB724E" w:rsidRPr="00CB724E">
        <w:t xml:space="preserve"> activity</w:t>
      </w:r>
      <w:r w:rsidR="00313D63">
        <w:t xml:space="preserve"> in the different action sites</w:t>
      </w:r>
      <w:r w:rsidR="00D27C47">
        <w:t>.</w:t>
      </w:r>
      <w:r w:rsidR="00CE43DE">
        <w:t xml:space="preserve"> The champions were selected during the gender</w:t>
      </w:r>
      <w:r w:rsidR="00893C98">
        <w:t xml:space="preserve"> capacity development</w:t>
      </w:r>
      <w:r w:rsidR="00CE43DE">
        <w:t xml:space="preserve"> workshop. At least one of the gender champions serves on the IP as a technical committee member. To meet this condition, </w:t>
      </w:r>
      <w:r w:rsidR="00893C98">
        <w:t>substitutes</w:t>
      </w:r>
      <w:r w:rsidR="00CE43DE">
        <w:t xml:space="preserve"> were selected during the IP facilitation workshops. </w:t>
      </w:r>
      <w:r w:rsidR="00D27C47">
        <w:t xml:space="preserve"> The s</w:t>
      </w:r>
      <w:r w:rsidR="00D27C47" w:rsidRPr="00D27C47">
        <w:t xml:space="preserve">even gender champions </w:t>
      </w:r>
      <w:r w:rsidR="00FC4A12">
        <w:t>(Annex 1)</w:t>
      </w:r>
      <w:r w:rsidR="00FC4A12" w:rsidRPr="00CB724E">
        <w:t xml:space="preserve"> </w:t>
      </w:r>
      <w:r w:rsidR="00D27C47">
        <w:t xml:space="preserve">will </w:t>
      </w:r>
      <w:r w:rsidR="00D27C47" w:rsidRPr="00D27C47">
        <w:t>drive the gender agenda within Africa RISING’S action sites</w:t>
      </w:r>
      <w:r w:rsidR="00FC4A12">
        <w:t xml:space="preserve"> and provide technical support in the process of engendering the agriculture research for development innovation platforms</w:t>
      </w:r>
      <w:r w:rsidR="00D27C47" w:rsidRPr="00D27C47">
        <w:t xml:space="preserve">. </w:t>
      </w:r>
      <w:r w:rsidR="00795418">
        <w:t xml:space="preserve">The Gender Champions have </w:t>
      </w:r>
      <w:r w:rsidR="00795418" w:rsidRPr="00CB724E">
        <w:t>be</w:t>
      </w:r>
      <w:r w:rsidR="00795418">
        <w:t>en</w:t>
      </w:r>
      <w:r w:rsidR="00795418" w:rsidRPr="00CB724E">
        <w:t xml:space="preserve"> trained in gender and sensitized about the gender goals of Africa RISING.</w:t>
      </w:r>
      <w:r w:rsidR="00795418">
        <w:t xml:space="preserve"> </w:t>
      </w:r>
      <w:r w:rsidR="00973BC0">
        <w:t>They will work closely with</w:t>
      </w:r>
      <w:r w:rsidR="004B7A45">
        <w:t xml:space="preserve"> the gender scientist and</w:t>
      </w:r>
      <w:r>
        <w:t xml:space="preserve"> IP facilitators to nurture gender within </w:t>
      </w:r>
      <w:r w:rsidR="00F31388">
        <w:t xml:space="preserve">the </w:t>
      </w:r>
      <w:r>
        <w:t xml:space="preserve">IPs. </w:t>
      </w:r>
      <w:r w:rsidR="00C83532">
        <w:t xml:space="preserve">The criteria for selection included: </w:t>
      </w:r>
    </w:p>
    <w:p w:rsidR="00C83532" w:rsidRDefault="001555E6" w:rsidP="00C83532">
      <w:pPr>
        <w:pStyle w:val="ListParagraph"/>
        <w:numPr>
          <w:ilvl w:val="0"/>
          <w:numId w:val="3"/>
        </w:numPr>
      </w:pPr>
      <w:r>
        <w:t>Knowledge and i</w:t>
      </w:r>
      <w:r w:rsidR="00C83532">
        <w:t>nterest in gender  and committed to closing the gender gap</w:t>
      </w:r>
    </w:p>
    <w:p w:rsidR="00C83532" w:rsidRDefault="00C83532" w:rsidP="00C83532">
      <w:pPr>
        <w:pStyle w:val="ListParagraph"/>
        <w:numPr>
          <w:ilvl w:val="0"/>
          <w:numId w:val="3"/>
        </w:numPr>
      </w:pPr>
      <w:r>
        <w:t>Previous experience in working with men and women’s groups</w:t>
      </w:r>
    </w:p>
    <w:p w:rsidR="00F079BE" w:rsidRDefault="00C83532" w:rsidP="00F079BE">
      <w:pPr>
        <w:pStyle w:val="ListParagraph"/>
        <w:numPr>
          <w:ilvl w:val="0"/>
          <w:numId w:val="3"/>
        </w:numPr>
      </w:pPr>
      <w:r>
        <w:t>Knowledge about Africa RISING’s sites at woreda and kebele level</w:t>
      </w:r>
    </w:p>
    <w:p w:rsidR="00795418" w:rsidRDefault="00795418" w:rsidP="00795418">
      <w:pPr>
        <w:pStyle w:val="ListParagraph"/>
        <w:numPr>
          <w:ilvl w:val="0"/>
          <w:numId w:val="3"/>
        </w:numPr>
      </w:pPr>
      <w:r>
        <w:t xml:space="preserve">Representative of partner institution working within Africa RISING’s sites </w:t>
      </w:r>
    </w:p>
    <w:p w:rsidR="00F079BE" w:rsidRPr="008D0241" w:rsidRDefault="00F079BE" w:rsidP="00F079BE">
      <w:pPr>
        <w:rPr>
          <w:b/>
        </w:rPr>
      </w:pPr>
      <w:r w:rsidRPr="008D0241">
        <w:rPr>
          <w:b/>
        </w:rPr>
        <w:t>Roles of gender champions</w:t>
      </w:r>
    </w:p>
    <w:p w:rsidR="00345A72" w:rsidRDefault="00F079BE" w:rsidP="00CB724E">
      <w:r>
        <w:t xml:space="preserve">Gender champions will not be </w:t>
      </w:r>
      <w:r w:rsidR="00973BC0">
        <w:t>gender experts</w:t>
      </w:r>
      <w:r w:rsidRPr="00CB724E">
        <w:t xml:space="preserve"> but</w:t>
      </w:r>
      <w:r>
        <w:t xml:space="preserve"> will </w:t>
      </w:r>
      <w:r w:rsidR="00973BC0">
        <w:t xml:space="preserve">support Africa RISING scientists and IP facilitators to mainstream gender in program interventions and provide a </w:t>
      </w:r>
      <w:r w:rsidR="00973BC0" w:rsidRPr="00973BC0">
        <w:rPr>
          <w:lang w:val="en-GB"/>
        </w:rPr>
        <w:t xml:space="preserve">deeper understanding of the local context surrounding </w:t>
      </w:r>
      <w:r w:rsidR="00973BC0">
        <w:rPr>
          <w:lang w:val="en-GB"/>
        </w:rPr>
        <w:t xml:space="preserve">gender in </w:t>
      </w:r>
      <w:r w:rsidR="00973BC0" w:rsidRPr="00973BC0">
        <w:rPr>
          <w:lang w:val="en-GB"/>
        </w:rPr>
        <w:t>mixed farming systems</w:t>
      </w:r>
      <w:r w:rsidR="00973BC0">
        <w:rPr>
          <w:lang w:val="en-GB"/>
        </w:rPr>
        <w:t xml:space="preserve">. </w:t>
      </w:r>
      <w:r w:rsidR="00CB724E" w:rsidRPr="00CB724E">
        <w:t>The gender champions will share the gender goals with community leaders and IP members, secure local buy-in for gender goals, persuade hesitant women and</w:t>
      </w:r>
      <w:r>
        <w:t xml:space="preserve"> disadvantages</w:t>
      </w:r>
      <w:r w:rsidR="00CB724E" w:rsidRPr="00CB724E">
        <w:t xml:space="preserve"> </w:t>
      </w:r>
      <w:r w:rsidR="004E4D5B">
        <w:t xml:space="preserve">categories of community members </w:t>
      </w:r>
      <w:r w:rsidR="00CB724E" w:rsidRPr="00CB724E">
        <w:t>to join IPs and innovation clusters</w:t>
      </w:r>
      <w:r w:rsidR="004E4D5B">
        <w:t xml:space="preserve"> (farmer research groups,</w:t>
      </w:r>
      <w:r w:rsidR="006916BA">
        <w:t xml:space="preserve"> create a suitable environmental for participation of men and women</w:t>
      </w:r>
      <w:r w:rsidR="006916BA" w:rsidRPr="00CB724E">
        <w:t xml:space="preserve"> </w:t>
      </w:r>
      <w:r w:rsidR="00CB724E" w:rsidRPr="00CB724E">
        <w:t xml:space="preserve">and address gender challenges as they arise during the course of the interventions. </w:t>
      </w:r>
      <w:r w:rsidR="008D0241">
        <w:t xml:space="preserve"> Some of their specific roles will include:</w:t>
      </w:r>
    </w:p>
    <w:p w:rsidR="008D0241" w:rsidRDefault="008D0241" w:rsidP="008D0241">
      <w:pPr>
        <w:pStyle w:val="ListParagraph"/>
        <w:numPr>
          <w:ilvl w:val="0"/>
          <w:numId w:val="1"/>
        </w:numPr>
      </w:pPr>
      <w:r>
        <w:t>A</w:t>
      </w:r>
      <w:r w:rsidRPr="00F20ADB">
        <w:t xml:space="preserve">ctively participate in </w:t>
      </w:r>
      <w:r>
        <w:t xml:space="preserve">innovation platform activities at woreda and Kebele level </w:t>
      </w:r>
    </w:p>
    <w:p w:rsidR="008D0241" w:rsidRDefault="008D0241" w:rsidP="008D0241">
      <w:pPr>
        <w:pStyle w:val="ListParagraph"/>
        <w:numPr>
          <w:ilvl w:val="0"/>
          <w:numId w:val="1"/>
        </w:numPr>
      </w:pPr>
      <w:r>
        <w:t>Ensure than women</w:t>
      </w:r>
      <w:r w:rsidR="00C4418B">
        <w:t xml:space="preserve"> and youth</w:t>
      </w:r>
      <w:r>
        <w:t xml:space="preserve"> are represented in IP activities</w:t>
      </w:r>
      <w:r w:rsidR="00C4418B">
        <w:t xml:space="preserve"> at both woreda and Kebele level</w:t>
      </w:r>
      <w:r>
        <w:t xml:space="preserve"> and </w:t>
      </w:r>
      <w:r w:rsidR="004B7A45">
        <w:t xml:space="preserve">that they </w:t>
      </w:r>
      <w:r w:rsidR="00C4418B">
        <w:t xml:space="preserve">actively </w:t>
      </w:r>
      <w:r>
        <w:t xml:space="preserve">participate </w:t>
      </w:r>
    </w:p>
    <w:p w:rsidR="000414C2" w:rsidRDefault="000414C2" w:rsidP="008D0241">
      <w:pPr>
        <w:pStyle w:val="ListParagraph"/>
        <w:numPr>
          <w:ilvl w:val="0"/>
          <w:numId w:val="1"/>
        </w:numPr>
      </w:pPr>
      <w:r>
        <w:t>Ensure that women are represented in leadership committees</w:t>
      </w:r>
    </w:p>
    <w:p w:rsidR="00F20ADB" w:rsidRDefault="00F20ADB" w:rsidP="00F20ADB">
      <w:pPr>
        <w:pStyle w:val="ListParagraph"/>
        <w:numPr>
          <w:ilvl w:val="0"/>
          <w:numId w:val="1"/>
        </w:numPr>
      </w:pPr>
      <w:r>
        <w:t>Actively participate in data collection and report writing</w:t>
      </w:r>
    </w:p>
    <w:p w:rsidR="007C5655" w:rsidRDefault="007C5655" w:rsidP="00F20ADB">
      <w:pPr>
        <w:pStyle w:val="ListParagraph"/>
        <w:numPr>
          <w:ilvl w:val="0"/>
          <w:numId w:val="1"/>
        </w:numPr>
      </w:pPr>
      <w:r>
        <w:t xml:space="preserve">Capture </w:t>
      </w:r>
      <w:r w:rsidR="00BB7AE1">
        <w:t xml:space="preserve">and document </w:t>
      </w:r>
      <w:r>
        <w:t>gender success stories using different communication tools</w:t>
      </w:r>
    </w:p>
    <w:p w:rsidR="004E4D5B" w:rsidRDefault="00C4418B" w:rsidP="00DD56BF">
      <w:pPr>
        <w:pStyle w:val="ListParagraph"/>
        <w:numPr>
          <w:ilvl w:val="0"/>
          <w:numId w:val="1"/>
        </w:numPr>
      </w:pPr>
      <w:r>
        <w:t>Provide i</w:t>
      </w:r>
      <w:r w:rsidR="00682375">
        <w:t>nput to knowledge products</w:t>
      </w:r>
    </w:p>
    <w:p w:rsidR="001E7FD8" w:rsidRDefault="000414C2" w:rsidP="00606813">
      <w:pPr>
        <w:pStyle w:val="ListParagraph"/>
        <w:numPr>
          <w:ilvl w:val="0"/>
          <w:numId w:val="1"/>
        </w:numPr>
      </w:pPr>
      <w:r>
        <w:t>W</w:t>
      </w:r>
      <w:r w:rsidR="008D0241">
        <w:t>ork closely with m</w:t>
      </w:r>
      <w:r w:rsidR="001E7FD8">
        <w:t xml:space="preserve">ale </w:t>
      </w:r>
      <w:r w:rsidR="00C4418B">
        <w:t xml:space="preserve">and female </w:t>
      </w:r>
      <w:r w:rsidR="001E7FD8">
        <w:t>actors who are committed and influential in community devel</w:t>
      </w:r>
      <w:r w:rsidR="00DD56BF">
        <w:t xml:space="preserve">opment initiatives (such as </w:t>
      </w:r>
      <w:r w:rsidR="001E7FD8">
        <w:t>community leaders</w:t>
      </w:r>
      <w:r w:rsidR="00DD56BF">
        <w:t>)</w:t>
      </w:r>
      <w:r w:rsidR="008D0241">
        <w:t xml:space="preserve"> to </w:t>
      </w:r>
      <w:r w:rsidR="00DD56BF">
        <w:t>stimu</w:t>
      </w:r>
      <w:bookmarkStart w:id="0" w:name="_GoBack"/>
      <w:bookmarkEnd w:id="0"/>
      <w:r w:rsidR="00DD56BF">
        <w:t>late</w:t>
      </w:r>
      <w:r w:rsidR="008D0241">
        <w:t xml:space="preserve"> change in </w:t>
      </w:r>
      <w:r w:rsidR="004B7A45">
        <w:t xml:space="preserve">gender </w:t>
      </w:r>
      <w:r w:rsidR="008D0241">
        <w:t>constraining norms and attitudes</w:t>
      </w:r>
    </w:p>
    <w:p w:rsidR="00692956" w:rsidRDefault="004B7A45" w:rsidP="00606813">
      <w:pPr>
        <w:pStyle w:val="ListParagraph"/>
        <w:numPr>
          <w:ilvl w:val="0"/>
          <w:numId w:val="1"/>
        </w:numPr>
      </w:pPr>
      <w:r>
        <w:lastRenderedPageBreak/>
        <w:t xml:space="preserve">Identify </w:t>
      </w:r>
      <w:r w:rsidR="00692956">
        <w:t>areas that need attention</w:t>
      </w:r>
      <w:r w:rsidR="008D0241">
        <w:t xml:space="preserve"> to ensure that research interventions benefit both men and women farmers</w:t>
      </w:r>
      <w:r w:rsidR="00606813">
        <w:t xml:space="preserve"> </w:t>
      </w:r>
    </w:p>
    <w:p w:rsidR="00DD56BF" w:rsidRDefault="00C4418B" w:rsidP="00DD56BF">
      <w:pPr>
        <w:pStyle w:val="ListParagraph"/>
        <w:numPr>
          <w:ilvl w:val="0"/>
          <w:numId w:val="1"/>
        </w:numPr>
      </w:pPr>
      <w:r>
        <w:t xml:space="preserve">Identify and </w:t>
      </w:r>
      <w:r w:rsidR="00860F5A">
        <w:t>report</w:t>
      </w:r>
      <w:r>
        <w:t xml:space="preserve"> gender related challenges at site levels and suggest ways to address them </w:t>
      </w:r>
    </w:p>
    <w:p w:rsidR="001911BD" w:rsidRDefault="001911BD" w:rsidP="00F20ADB">
      <w:pPr>
        <w:rPr>
          <w:b/>
        </w:rPr>
      </w:pPr>
    </w:p>
    <w:p w:rsidR="00F20ADB" w:rsidRPr="00F079BE" w:rsidRDefault="00FE1CF0" w:rsidP="00F20ADB">
      <w:pPr>
        <w:rPr>
          <w:b/>
        </w:rPr>
      </w:pPr>
      <w:r w:rsidRPr="00F079BE">
        <w:rPr>
          <w:b/>
        </w:rPr>
        <w:t>Terms and conditions</w:t>
      </w:r>
    </w:p>
    <w:p w:rsidR="00F20ADB" w:rsidRDefault="00F20ADB" w:rsidP="00F20ADB">
      <w:pPr>
        <w:pStyle w:val="ListParagraph"/>
        <w:numPr>
          <w:ilvl w:val="0"/>
          <w:numId w:val="2"/>
        </w:numPr>
      </w:pPr>
      <w:r w:rsidRPr="00F079BE">
        <w:t>Participation</w:t>
      </w:r>
      <w:r w:rsidR="00FE1CF0" w:rsidRPr="00F079BE">
        <w:t xml:space="preserve"> in gender championing</w:t>
      </w:r>
      <w:r w:rsidRPr="00F079BE">
        <w:t xml:space="preserve"> is primarily on a voluntary basis. </w:t>
      </w:r>
    </w:p>
    <w:p w:rsidR="00F079BE" w:rsidRPr="00F079BE" w:rsidRDefault="00F079BE" w:rsidP="00F079BE"/>
    <w:p w:rsidR="009F422D" w:rsidRPr="00F079BE" w:rsidRDefault="00F079BE" w:rsidP="00692956">
      <w:pPr>
        <w:rPr>
          <w:b/>
        </w:rPr>
      </w:pPr>
      <w:r w:rsidRPr="00F079BE">
        <w:rPr>
          <w:b/>
        </w:rPr>
        <w:t xml:space="preserve">Annex 1: </w:t>
      </w:r>
      <w:r w:rsidR="00C83532" w:rsidRPr="00F079BE">
        <w:rPr>
          <w:b/>
        </w:rPr>
        <w:t>List of Gender Champions</w:t>
      </w:r>
    </w:p>
    <w:tbl>
      <w:tblPr>
        <w:tblStyle w:val="TableGrid"/>
        <w:tblW w:w="5390" w:type="pct"/>
        <w:tblInd w:w="-365" w:type="dxa"/>
        <w:tblLayout w:type="fixed"/>
        <w:tblLook w:val="04A0" w:firstRow="1" w:lastRow="0" w:firstColumn="1" w:lastColumn="0" w:noHBand="0" w:noVBand="1"/>
      </w:tblPr>
      <w:tblGrid>
        <w:gridCol w:w="1166"/>
        <w:gridCol w:w="1444"/>
        <w:gridCol w:w="627"/>
        <w:gridCol w:w="1171"/>
        <w:gridCol w:w="1530"/>
        <w:gridCol w:w="2790"/>
        <w:gridCol w:w="1351"/>
      </w:tblGrid>
      <w:tr w:rsidR="00537E46" w:rsidRPr="002E6A02" w:rsidTr="00F31B90">
        <w:tc>
          <w:tcPr>
            <w:tcW w:w="578" w:type="pct"/>
          </w:tcPr>
          <w:p w:rsidR="00537E46" w:rsidRPr="002E6A02" w:rsidRDefault="00537E46" w:rsidP="00692956">
            <w:pPr>
              <w:rPr>
                <w:b/>
                <w:sz w:val="20"/>
                <w:szCs w:val="20"/>
              </w:rPr>
            </w:pPr>
            <w:r w:rsidRPr="002E6A02">
              <w:rPr>
                <w:b/>
                <w:sz w:val="20"/>
                <w:szCs w:val="20"/>
              </w:rPr>
              <w:t>Action site</w:t>
            </w:r>
          </w:p>
        </w:tc>
        <w:tc>
          <w:tcPr>
            <w:tcW w:w="716" w:type="pct"/>
          </w:tcPr>
          <w:p w:rsidR="00537E46" w:rsidRPr="002E6A02" w:rsidRDefault="00537E46" w:rsidP="00692956">
            <w:pPr>
              <w:rPr>
                <w:b/>
                <w:sz w:val="20"/>
                <w:szCs w:val="20"/>
              </w:rPr>
            </w:pPr>
            <w:r w:rsidRPr="002E6A02">
              <w:rPr>
                <w:b/>
                <w:sz w:val="20"/>
                <w:szCs w:val="20"/>
              </w:rPr>
              <w:t>Name</w:t>
            </w:r>
          </w:p>
        </w:tc>
        <w:tc>
          <w:tcPr>
            <w:tcW w:w="311" w:type="pct"/>
          </w:tcPr>
          <w:p w:rsidR="00537E46" w:rsidRPr="002E6A02" w:rsidRDefault="00537E46" w:rsidP="00692956">
            <w:pPr>
              <w:rPr>
                <w:b/>
                <w:sz w:val="20"/>
                <w:szCs w:val="20"/>
              </w:rPr>
            </w:pPr>
            <w:r w:rsidRPr="002E6A02">
              <w:rPr>
                <w:b/>
                <w:sz w:val="20"/>
                <w:szCs w:val="20"/>
              </w:rPr>
              <w:t>Sex</w:t>
            </w:r>
          </w:p>
        </w:tc>
        <w:tc>
          <w:tcPr>
            <w:tcW w:w="581" w:type="pct"/>
          </w:tcPr>
          <w:p w:rsidR="00537E46" w:rsidRPr="002E6A02" w:rsidRDefault="00537E46" w:rsidP="00692956">
            <w:pPr>
              <w:rPr>
                <w:b/>
                <w:sz w:val="20"/>
                <w:szCs w:val="20"/>
              </w:rPr>
            </w:pPr>
          </w:p>
        </w:tc>
        <w:tc>
          <w:tcPr>
            <w:tcW w:w="759" w:type="pct"/>
          </w:tcPr>
          <w:p w:rsidR="00537E46" w:rsidRPr="002E6A02" w:rsidRDefault="00537E46" w:rsidP="00692956">
            <w:pPr>
              <w:rPr>
                <w:b/>
                <w:sz w:val="20"/>
                <w:szCs w:val="20"/>
              </w:rPr>
            </w:pPr>
            <w:r w:rsidRPr="002E6A02">
              <w:rPr>
                <w:b/>
                <w:sz w:val="20"/>
                <w:szCs w:val="20"/>
              </w:rPr>
              <w:t>position</w:t>
            </w:r>
          </w:p>
        </w:tc>
        <w:tc>
          <w:tcPr>
            <w:tcW w:w="1384" w:type="pct"/>
          </w:tcPr>
          <w:p w:rsidR="00537E46" w:rsidRPr="002E6A02" w:rsidRDefault="00537E46" w:rsidP="00692956">
            <w:pPr>
              <w:rPr>
                <w:b/>
                <w:sz w:val="20"/>
                <w:szCs w:val="20"/>
              </w:rPr>
            </w:pPr>
            <w:r w:rsidRPr="002E6A02">
              <w:rPr>
                <w:b/>
                <w:sz w:val="20"/>
                <w:szCs w:val="20"/>
              </w:rPr>
              <w:t>Email</w:t>
            </w:r>
          </w:p>
        </w:tc>
        <w:tc>
          <w:tcPr>
            <w:tcW w:w="670" w:type="pct"/>
          </w:tcPr>
          <w:p w:rsidR="00537E46" w:rsidRPr="002E6A02" w:rsidRDefault="00537E46" w:rsidP="00692956">
            <w:pPr>
              <w:rPr>
                <w:b/>
                <w:sz w:val="20"/>
                <w:szCs w:val="20"/>
              </w:rPr>
            </w:pPr>
            <w:r w:rsidRPr="002E6A02">
              <w:rPr>
                <w:b/>
                <w:sz w:val="20"/>
                <w:szCs w:val="20"/>
              </w:rPr>
              <w:t>Telephone</w:t>
            </w:r>
          </w:p>
        </w:tc>
      </w:tr>
      <w:tr w:rsidR="00537E46" w:rsidRPr="002E6A02" w:rsidTr="00F31B90">
        <w:tc>
          <w:tcPr>
            <w:tcW w:w="578" w:type="pct"/>
            <w:vMerge w:val="restart"/>
          </w:tcPr>
          <w:p w:rsidR="00537E46" w:rsidRPr="002E6A02" w:rsidRDefault="006F02B4" w:rsidP="00692956">
            <w:pPr>
              <w:rPr>
                <w:sz w:val="20"/>
                <w:szCs w:val="20"/>
              </w:rPr>
            </w:pPr>
            <w:proofErr w:type="spellStart"/>
            <w:r w:rsidRPr="002E6A02">
              <w:rPr>
                <w:sz w:val="20"/>
                <w:szCs w:val="20"/>
              </w:rPr>
              <w:t>Bason</w:t>
            </w:r>
            <w:r w:rsidR="00537E46" w:rsidRPr="002E6A02">
              <w:rPr>
                <w:sz w:val="20"/>
                <w:szCs w:val="20"/>
              </w:rPr>
              <w:t>a</w:t>
            </w:r>
            <w:proofErr w:type="spellEnd"/>
            <w:r w:rsidR="00537E46" w:rsidRPr="002E6A02">
              <w:rPr>
                <w:sz w:val="20"/>
                <w:szCs w:val="20"/>
              </w:rPr>
              <w:t xml:space="preserve"> </w:t>
            </w:r>
            <w:proofErr w:type="spellStart"/>
            <w:r w:rsidR="00537E46" w:rsidRPr="002E6A02">
              <w:rPr>
                <w:sz w:val="20"/>
                <w:szCs w:val="20"/>
              </w:rPr>
              <w:t>Worena</w:t>
            </w:r>
            <w:proofErr w:type="spellEnd"/>
          </w:p>
        </w:tc>
        <w:tc>
          <w:tcPr>
            <w:tcW w:w="716" w:type="pct"/>
          </w:tcPr>
          <w:p w:rsidR="00537E46" w:rsidRDefault="00537E46" w:rsidP="00692956">
            <w:pPr>
              <w:rPr>
                <w:sz w:val="20"/>
                <w:szCs w:val="20"/>
              </w:rPr>
            </w:pPr>
            <w:r w:rsidRPr="002E6A02">
              <w:rPr>
                <w:sz w:val="20"/>
                <w:szCs w:val="20"/>
              </w:rPr>
              <w:t>Michael John</w:t>
            </w:r>
          </w:p>
          <w:p w:rsidR="000445C2" w:rsidRDefault="000445C2" w:rsidP="00692956">
            <w:pPr>
              <w:rPr>
                <w:sz w:val="20"/>
                <w:szCs w:val="20"/>
              </w:rPr>
            </w:pPr>
          </w:p>
          <w:p w:rsidR="000445C2" w:rsidRDefault="000445C2" w:rsidP="00692956">
            <w:pPr>
              <w:rPr>
                <w:sz w:val="20"/>
                <w:szCs w:val="20"/>
              </w:rPr>
            </w:pPr>
            <w:r>
              <w:rPr>
                <w:sz w:val="20"/>
                <w:szCs w:val="20"/>
              </w:rPr>
              <w:t>And/or</w:t>
            </w:r>
          </w:p>
          <w:p w:rsidR="000445C2" w:rsidRDefault="000445C2" w:rsidP="00692956">
            <w:pPr>
              <w:rPr>
                <w:sz w:val="20"/>
                <w:szCs w:val="20"/>
              </w:rPr>
            </w:pPr>
          </w:p>
          <w:p w:rsidR="000445C2" w:rsidRDefault="000445C2" w:rsidP="00692956">
            <w:pPr>
              <w:rPr>
                <w:sz w:val="20"/>
                <w:szCs w:val="20"/>
              </w:rPr>
            </w:pPr>
            <w:proofErr w:type="spellStart"/>
            <w:r w:rsidRPr="00D61BD0">
              <w:rPr>
                <w:sz w:val="20"/>
                <w:szCs w:val="20"/>
                <w:highlight w:val="yellow"/>
              </w:rPr>
              <w:t>Silesih</w:t>
            </w:r>
            <w:proofErr w:type="spellEnd"/>
            <w:r w:rsidRPr="00D61BD0">
              <w:rPr>
                <w:sz w:val="20"/>
                <w:szCs w:val="20"/>
                <w:highlight w:val="yellow"/>
              </w:rPr>
              <w:t xml:space="preserve"> </w:t>
            </w:r>
            <w:proofErr w:type="spellStart"/>
            <w:r w:rsidRPr="00D61BD0">
              <w:rPr>
                <w:sz w:val="20"/>
                <w:szCs w:val="20"/>
                <w:highlight w:val="yellow"/>
              </w:rPr>
              <w:t>Aynekulu</w:t>
            </w:r>
            <w:proofErr w:type="spellEnd"/>
          </w:p>
          <w:p w:rsidR="000445C2" w:rsidRPr="002E6A02" w:rsidRDefault="000445C2" w:rsidP="00692956">
            <w:pPr>
              <w:rPr>
                <w:sz w:val="20"/>
                <w:szCs w:val="20"/>
              </w:rPr>
            </w:pPr>
          </w:p>
        </w:tc>
        <w:tc>
          <w:tcPr>
            <w:tcW w:w="311" w:type="pct"/>
          </w:tcPr>
          <w:p w:rsidR="00537E46" w:rsidRDefault="00537E46" w:rsidP="00692956">
            <w:pPr>
              <w:rPr>
                <w:sz w:val="20"/>
                <w:szCs w:val="20"/>
              </w:rPr>
            </w:pPr>
            <w:r w:rsidRPr="002E6A02">
              <w:rPr>
                <w:sz w:val="20"/>
                <w:szCs w:val="20"/>
              </w:rPr>
              <w:t>M</w:t>
            </w:r>
          </w:p>
          <w:p w:rsidR="000445C2" w:rsidRDefault="000445C2" w:rsidP="00692956">
            <w:pPr>
              <w:rPr>
                <w:sz w:val="20"/>
                <w:szCs w:val="20"/>
              </w:rPr>
            </w:pPr>
          </w:p>
          <w:p w:rsidR="000445C2" w:rsidRDefault="000445C2" w:rsidP="00692956">
            <w:pPr>
              <w:rPr>
                <w:sz w:val="20"/>
                <w:szCs w:val="20"/>
              </w:rPr>
            </w:pPr>
          </w:p>
          <w:p w:rsidR="000445C2" w:rsidRDefault="000445C2" w:rsidP="00692956">
            <w:pPr>
              <w:rPr>
                <w:sz w:val="20"/>
                <w:szCs w:val="20"/>
              </w:rPr>
            </w:pPr>
          </w:p>
          <w:p w:rsidR="000445C2" w:rsidRPr="002E6A02" w:rsidRDefault="000445C2" w:rsidP="00692956">
            <w:pPr>
              <w:rPr>
                <w:sz w:val="20"/>
                <w:szCs w:val="20"/>
              </w:rPr>
            </w:pPr>
            <w:r>
              <w:rPr>
                <w:sz w:val="20"/>
                <w:szCs w:val="20"/>
              </w:rPr>
              <w:t>M</w:t>
            </w:r>
          </w:p>
        </w:tc>
        <w:tc>
          <w:tcPr>
            <w:tcW w:w="581" w:type="pct"/>
          </w:tcPr>
          <w:p w:rsidR="00537E46" w:rsidRDefault="00537E46" w:rsidP="00692956">
            <w:pPr>
              <w:rPr>
                <w:sz w:val="20"/>
                <w:szCs w:val="20"/>
              </w:rPr>
            </w:pPr>
            <w:r w:rsidRPr="002E6A02">
              <w:rPr>
                <w:sz w:val="20"/>
                <w:szCs w:val="20"/>
              </w:rPr>
              <w:t>SUNARMA</w:t>
            </w:r>
          </w:p>
          <w:p w:rsidR="000445C2" w:rsidRDefault="000445C2" w:rsidP="00692956">
            <w:pPr>
              <w:rPr>
                <w:sz w:val="20"/>
                <w:szCs w:val="20"/>
              </w:rPr>
            </w:pPr>
          </w:p>
          <w:p w:rsidR="000445C2" w:rsidRDefault="000445C2" w:rsidP="00692956">
            <w:pPr>
              <w:rPr>
                <w:sz w:val="20"/>
                <w:szCs w:val="20"/>
              </w:rPr>
            </w:pPr>
          </w:p>
          <w:p w:rsidR="000445C2" w:rsidRDefault="000445C2" w:rsidP="00692956">
            <w:pPr>
              <w:rPr>
                <w:sz w:val="20"/>
                <w:szCs w:val="20"/>
              </w:rPr>
            </w:pPr>
          </w:p>
          <w:p w:rsidR="000445C2" w:rsidRPr="002E6A02" w:rsidRDefault="000445C2" w:rsidP="00692956">
            <w:pPr>
              <w:rPr>
                <w:sz w:val="20"/>
                <w:szCs w:val="20"/>
              </w:rPr>
            </w:pPr>
            <w:r>
              <w:rPr>
                <w:sz w:val="20"/>
                <w:szCs w:val="20"/>
              </w:rPr>
              <w:t>SUNARMA</w:t>
            </w:r>
          </w:p>
        </w:tc>
        <w:tc>
          <w:tcPr>
            <w:tcW w:w="759" w:type="pct"/>
          </w:tcPr>
          <w:p w:rsidR="00537E46" w:rsidRPr="002E6A02" w:rsidRDefault="00537E46" w:rsidP="00692956">
            <w:pPr>
              <w:rPr>
                <w:sz w:val="20"/>
                <w:szCs w:val="20"/>
              </w:rPr>
            </w:pPr>
            <w:r w:rsidRPr="002E6A02">
              <w:rPr>
                <w:sz w:val="20"/>
                <w:szCs w:val="20"/>
              </w:rPr>
              <w:t>Project Coordinator</w:t>
            </w:r>
          </w:p>
        </w:tc>
        <w:tc>
          <w:tcPr>
            <w:tcW w:w="1384" w:type="pct"/>
          </w:tcPr>
          <w:p w:rsidR="00537E46" w:rsidRPr="000445C2" w:rsidRDefault="00DD56BF" w:rsidP="00692956">
            <w:pPr>
              <w:rPr>
                <w:color w:val="000000" w:themeColor="text1"/>
                <w:sz w:val="20"/>
                <w:szCs w:val="20"/>
              </w:rPr>
            </w:pPr>
            <w:hyperlink r:id="rId5" w:history="1">
              <w:r w:rsidR="000445C2" w:rsidRPr="000445C2">
                <w:rPr>
                  <w:rStyle w:val="Hyperlink"/>
                  <w:color w:val="000000" w:themeColor="text1"/>
                  <w:sz w:val="20"/>
                  <w:szCs w:val="20"/>
                  <w:u w:val="none"/>
                </w:rPr>
                <w:t>michartley2013@gmail.com</w:t>
              </w:r>
            </w:hyperlink>
          </w:p>
          <w:p w:rsidR="000445C2" w:rsidRDefault="000445C2" w:rsidP="00692956">
            <w:pPr>
              <w:rPr>
                <w:sz w:val="20"/>
                <w:szCs w:val="20"/>
              </w:rPr>
            </w:pPr>
          </w:p>
          <w:p w:rsidR="000445C2" w:rsidRDefault="000445C2" w:rsidP="00692956">
            <w:pPr>
              <w:rPr>
                <w:sz w:val="20"/>
                <w:szCs w:val="20"/>
              </w:rPr>
            </w:pPr>
          </w:p>
          <w:p w:rsidR="000445C2" w:rsidRDefault="000445C2" w:rsidP="00692956">
            <w:pPr>
              <w:rPr>
                <w:sz w:val="20"/>
                <w:szCs w:val="20"/>
              </w:rPr>
            </w:pPr>
          </w:p>
          <w:p w:rsidR="000445C2" w:rsidRPr="002E6A02" w:rsidRDefault="000445C2" w:rsidP="00692956">
            <w:pPr>
              <w:rPr>
                <w:sz w:val="20"/>
                <w:szCs w:val="20"/>
              </w:rPr>
            </w:pPr>
            <w:r>
              <w:rPr>
                <w:sz w:val="20"/>
                <w:szCs w:val="20"/>
              </w:rPr>
              <w:t>sileay05@yahoo.com</w:t>
            </w:r>
          </w:p>
        </w:tc>
        <w:tc>
          <w:tcPr>
            <w:tcW w:w="670" w:type="pct"/>
          </w:tcPr>
          <w:p w:rsidR="00537E46" w:rsidRDefault="00537E46" w:rsidP="00692956">
            <w:pPr>
              <w:rPr>
                <w:sz w:val="20"/>
                <w:szCs w:val="20"/>
              </w:rPr>
            </w:pPr>
            <w:r w:rsidRPr="002E6A02">
              <w:rPr>
                <w:sz w:val="20"/>
                <w:szCs w:val="20"/>
              </w:rPr>
              <w:t>0911316339</w:t>
            </w:r>
          </w:p>
          <w:p w:rsidR="000445C2" w:rsidRDefault="000445C2" w:rsidP="00692956">
            <w:pPr>
              <w:rPr>
                <w:sz w:val="20"/>
                <w:szCs w:val="20"/>
              </w:rPr>
            </w:pPr>
          </w:p>
          <w:p w:rsidR="000445C2" w:rsidRDefault="000445C2" w:rsidP="00692956">
            <w:pPr>
              <w:rPr>
                <w:sz w:val="20"/>
                <w:szCs w:val="20"/>
              </w:rPr>
            </w:pPr>
          </w:p>
          <w:p w:rsidR="000445C2" w:rsidRDefault="000445C2" w:rsidP="00692956">
            <w:pPr>
              <w:rPr>
                <w:sz w:val="20"/>
                <w:szCs w:val="20"/>
              </w:rPr>
            </w:pPr>
          </w:p>
          <w:p w:rsidR="000445C2" w:rsidRPr="002E6A02" w:rsidRDefault="000445C2" w:rsidP="00692956">
            <w:pPr>
              <w:rPr>
                <w:sz w:val="20"/>
                <w:szCs w:val="20"/>
              </w:rPr>
            </w:pPr>
            <w:r>
              <w:rPr>
                <w:sz w:val="20"/>
                <w:szCs w:val="20"/>
              </w:rPr>
              <w:t>0911046455</w:t>
            </w:r>
          </w:p>
        </w:tc>
      </w:tr>
      <w:tr w:rsidR="00537E46" w:rsidRPr="002E6A02" w:rsidTr="00F31B90">
        <w:tc>
          <w:tcPr>
            <w:tcW w:w="578" w:type="pct"/>
            <w:vMerge/>
          </w:tcPr>
          <w:p w:rsidR="00537E46" w:rsidRPr="002E6A02" w:rsidRDefault="00537E46" w:rsidP="00537E46">
            <w:pPr>
              <w:rPr>
                <w:b/>
                <w:sz w:val="20"/>
                <w:szCs w:val="20"/>
              </w:rPr>
            </w:pPr>
          </w:p>
        </w:tc>
        <w:tc>
          <w:tcPr>
            <w:tcW w:w="716" w:type="pct"/>
          </w:tcPr>
          <w:p w:rsidR="00537E46" w:rsidRPr="002E6A02" w:rsidRDefault="00537E46" w:rsidP="00537E46">
            <w:pPr>
              <w:rPr>
                <w:sz w:val="20"/>
                <w:szCs w:val="20"/>
              </w:rPr>
            </w:pPr>
            <w:proofErr w:type="spellStart"/>
            <w:r w:rsidRPr="002E6A02">
              <w:rPr>
                <w:sz w:val="20"/>
                <w:szCs w:val="20"/>
              </w:rPr>
              <w:t>Tsigemariam</w:t>
            </w:r>
            <w:proofErr w:type="spellEnd"/>
            <w:r w:rsidRPr="002E6A02">
              <w:rPr>
                <w:sz w:val="20"/>
                <w:szCs w:val="20"/>
              </w:rPr>
              <w:t xml:space="preserve"> </w:t>
            </w:r>
            <w:proofErr w:type="spellStart"/>
            <w:r w:rsidRPr="002E6A02">
              <w:rPr>
                <w:sz w:val="20"/>
                <w:szCs w:val="20"/>
              </w:rPr>
              <w:t>Bashe</w:t>
            </w:r>
            <w:proofErr w:type="spellEnd"/>
          </w:p>
        </w:tc>
        <w:tc>
          <w:tcPr>
            <w:tcW w:w="311" w:type="pct"/>
          </w:tcPr>
          <w:p w:rsidR="00537E46" w:rsidRPr="002E6A02" w:rsidRDefault="00537E46" w:rsidP="00537E46">
            <w:pPr>
              <w:rPr>
                <w:sz w:val="20"/>
                <w:szCs w:val="20"/>
              </w:rPr>
            </w:pPr>
            <w:r w:rsidRPr="002E6A02">
              <w:rPr>
                <w:sz w:val="20"/>
                <w:szCs w:val="20"/>
              </w:rPr>
              <w:t>F</w:t>
            </w:r>
          </w:p>
        </w:tc>
        <w:tc>
          <w:tcPr>
            <w:tcW w:w="581" w:type="pct"/>
          </w:tcPr>
          <w:p w:rsidR="00537E46" w:rsidRPr="002E6A02" w:rsidRDefault="00537E46" w:rsidP="00F31B90">
            <w:pPr>
              <w:rPr>
                <w:sz w:val="20"/>
                <w:szCs w:val="20"/>
              </w:rPr>
            </w:pPr>
            <w:proofErr w:type="spellStart"/>
            <w:r w:rsidRPr="002E6A02">
              <w:rPr>
                <w:sz w:val="20"/>
                <w:szCs w:val="20"/>
              </w:rPr>
              <w:t>Bebre</w:t>
            </w:r>
            <w:proofErr w:type="spellEnd"/>
            <w:r w:rsidR="00F31B90" w:rsidRPr="002E6A02">
              <w:rPr>
                <w:sz w:val="20"/>
                <w:szCs w:val="20"/>
              </w:rPr>
              <w:t xml:space="preserve"> B</w:t>
            </w:r>
            <w:r w:rsidRPr="002E6A02">
              <w:rPr>
                <w:sz w:val="20"/>
                <w:szCs w:val="20"/>
              </w:rPr>
              <w:t>irhan University</w:t>
            </w:r>
          </w:p>
        </w:tc>
        <w:tc>
          <w:tcPr>
            <w:tcW w:w="759" w:type="pct"/>
          </w:tcPr>
          <w:p w:rsidR="00537E46" w:rsidRPr="002E6A02" w:rsidRDefault="00537E46" w:rsidP="00537E46">
            <w:pPr>
              <w:rPr>
                <w:sz w:val="20"/>
                <w:szCs w:val="20"/>
              </w:rPr>
            </w:pPr>
            <w:r w:rsidRPr="002E6A02">
              <w:rPr>
                <w:sz w:val="20"/>
                <w:szCs w:val="20"/>
              </w:rPr>
              <w:t>Lecturer and Gender Focal person of College of Agri. And Natural Resource</w:t>
            </w:r>
          </w:p>
        </w:tc>
        <w:tc>
          <w:tcPr>
            <w:tcW w:w="1384" w:type="pct"/>
          </w:tcPr>
          <w:p w:rsidR="00537E46" w:rsidRPr="002E6A02" w:rsidRDefault="00537E46" w:rsidP="00537E46">
            <w:pPr>
              <w:rPr>
                <w:sz w:val="20"/>
                <w:szCs w:val="20"/>
              </w:rPr>
            </w:pPr>
            <w:r w:rsidRPr="002E6A02">
              <w:rPr>
                <w:sz w:val="20"/>
                <w:szCs w:val="20"/>
              </w:rPr>
              <w:t>tsigemar2001@gmail.com</w:t>
            </w:r>
          </w:p>
        </w:tc>
        <w:tc>
          <w:tcPr>
            <w:tcW w:w="670" w:type="pct"/>
          </w:tcPr>
          <w:p w:rsidR="00537E46" w:rsidRPr="002E6A02" w:rsidRDefault="00537E46" w:rsidP="00537E46">
            <w:pPr>
              <w:rPr>
                <w:sz w:val="20"/>
                <w:szCs w:val="20"/>
              </w:rPr>
            </w:pPr>
            <w:r w:rsidRPr="002E6A02">
              <w:rPr>
                <w:sz w:val="20"/>
                <w:szCs w:val="20"/>
              </w:rPr>
              <w:t>0912181287</w:t>
            </w:r>
          </w:p>
        </w:tc>
      </w:tr>
      <w:tr w:rsidR="00A16CA5" w:rsidRPr="002E6A02" w:rsidTr="00F31B90">
        <w:tc>
          <w:tcPr>
            <w:tcW w:w="578" w:type="pct"/>
            <w:vMerge w:val="restart"/>
          </w:tcPr>
          <w:p w:rsidR="00A16CA5" w:rsidRPr="002E6A02" w:rsidRDefault="00A16CA5" w:rsidP="00537E46">
            <w:pPr>
              <w:rPr>
                <w:sz w:val="20"/>
                <w:szCs w:val="20"/>
              </w:rPr>
            </w:pPr>
            <w:proofErr w:type="spellStart"/>
            <w:r w:rsidRPr="002E6A02">
              <w:rPr>
                <w:sz w:val="20"/>
                <w:szCs w:val="20"/>
              </w:rPr>
              <w:t>Lemo</w:t>
            </w:r>
            <w:proofErr w:type="spellEnd"/>
          </w:p>
        </w:tc>
        <w:tc>
          <w:tcPr>
            <w:tcW w:w="716" w:type="pct"/>
          </w:tcPr>
          <w:p w:rsidR="00A16CA5" w:rsidRPr="002E6A02" w:rsidRDefault="00A16CA5" w:rsidP="00537E46">
            <w:pPr>
              <w:rPr>
                <w:sz w:val="20"/>
                <w:szCs w:val="20"/>
              </w:rPr>
            </w:pPr>
            <w:r w:rsidRPr="002E6A02">
              <w:rPr>
                <w:sz w:val="20"/>
                <w:szCs w:val="20"/>
              </w:rPr>
              <w:t>Ashenafi Mekonnen</w:t>
            </w:r>
          </w:p>
        </w:tc>
        <w:tc>
          <w:tcPr>
            <w:tcW w:w="311" w:type="pct"/>
          </w:tcPr>
          <w:p w:rsidR="00A16CA5" w:rsidRPr="002E6A02" w:rsidRDefault="00A16CA5" w:rsidP="00537E46">
            <w:pPr>
              <w:rPr>
                <w:sz w:val="20"/>
                <w:szCs w:val="20"/>
              </w:rPr>
            </w:pPr>
            <w:r w:rsidRPr="002E6A02">
              <w:rPr>
                <w:sz w:val="20"/>
                <w:szCs w:val="20"/>
              </w:rPr>
              <w:t>M</w:t>
            </w:r>
          </w:p>
        </w:tc>
        <w:tc>
          <w:tcPr>
            <w:tcW w:w="581" w:type="pct"/>
          </w:tcPr>
          <w:p w:rsidR="00A16CA5" w:rsidRPr="002E6A02" w:rsidRDefault="00A16CA5" w:rsidP="00537E46">
            <w:pPr>
              <w:rPr>
                <w:sz w:val="20"/>
                <w:szCs w:val="20"/>
              </w:rPr>
            </w:pPr>
            <w:proofErr w:type="spellStart"/>
            <w:r w:rsidRPr="002E6A02">
              <w:rPr>
                <w:sz w:val="20"/>
                <w:szCs w:val="20"/>
              </w:rPr>
              <w:t>Areka</w:t>
            </w:r>
            <w:proofErr w:type="spellEnd"/>
            <w:r w:rsidRPr="002E6A02">
              <w:rPr>
                <w:sz w:val="20"/>
                <w:szCs w:val="20"/>
              </w:rPr>
              <w:t xml:space="preserve"> ARC</w:t>
            </w:r>
          </w:p>
        </w:tc>
        <w:tc>
          <w:tcPr>
            <w:tcW w:w="759" w:type="pct"/>
          </w:tcPr>
          <w:p w:rsidR="00A16CA5" w:rsidRPr="002E6A02" w:rsidRDefault="00A16CA5" w:rsidP="00537E46">
            <w:pPr>
              <w:rPr>
                <w:sz w:val="20"/>
                <w:szCs w:val="20"/>
              </w:rPr>
            </w:pPr>
            <w:r w:rsidRPr="002E6A02">
              <w:rPr>
                <w:sz w:val="20"/>
                <w:szCs w:val="20"/>
              </w:rPr>
              <w:t>Socio economics Researcher</w:t>
            </w:r>
          </w:p>
        </w:tc>
        <w:tc>
          <w:tcPr>
            <w:tcW w:w="1384" w:type="pct"/>
          </w:tcPr>
          <w:p w:rsidR="00A16CA5" w:rsidRPr="002E6A02" w:rsidRDefault="00A16CA5" w:rsidP="00537E46">
            <w:pPr>
              <w:rPr>
                <w:sz w:val="20"/>
                <w:szCs w:val="20"/>
              </w:rPr>
            </w:pPr>
            <w:r w:rsidRPr="002E6A02">
              <w:rPr>
                <w:sz w:val="20"/>
                <w:szCs w:val="20"/>
              </w:rPr>
              <w:t>ashumet2003@yahoo.com</w:t>
            </w:r>
          </w:p>
        </w:tc>
        <w:tc>
          <w:tcPr>
            <w:tcW w:w="670" w:type="pct"/>
          </w:tcPr>
          <w:p w:rsidR="00A16CA5" w:rsidRPr="002E6A02" w:rsidRDefault="00A16CA5" w:rsidP="00537E46">
            <w:pPr>
              <w:rPr>
                <w:sz w:val="20"/>
                <w:szCs w:val="20"/>
              </w:rPr>
            </w:pPr>
            <w:r w:rsidRPr="002E6A02">
              <w:rPr>
                <w:sz w:val="20"/>
                <w:szCs w:val="20"/>
              </w:rPr>
              <w:t>0911066444</w:t>
            </w:r>
          </w:p>
        </w:tc>
      </w:tr>
      <w:tr w:rsidR="00CB73B0" w:rsidRPr="002E6A02" w:rsidTr="00CB73B0">
        <w:tc>
          <w:tcPr>
            <w:tcW w:w="578" w:type="pct"/>
            <w:vMerge/>
          </w:tcPr>
          <w:p w:rsidR="00CB73B0" w:rsidRPr="002E6A02" w:rsidRDefault="00CB73B0" w:rsidP="00CB73B0">
            <w:pPr>
              <w:rPr>
                <w:sz w:val="20"/>
                <w:szCs w:val="20"/>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B73B0" w:rsidRPr="00D61BD0" w:rsidRDefault="00CB73B0" w:rsidP="00CB73B0">
            <w:pPr>
              <w:rPr>
                <w:sz w:val="20"/>
                <w:szCs w:val="20"/>
                <w:highlight w:val="yellow"/>
              </w:rPr>
            </w:pPr>
            <w:r w:rsidRPr="00D61BD0">
              <w:rPr>
                <w:sz w:val="20"/>
                <w:szCs w:val="20"/>
                <w:highlight w:val="yellow"/>
              </w:rPr>
              <w:t>Zekarias Bassa</w:t>
            </w:r>
          </w:p>
        </w:tc>
        <w:tc>
          <w:tcPr>
            <w:tcW w:w="311" w:type="pct"/>
            <w:tcBorders>
              <w:top w:val="single" w:sz="4" w:space="0" w:color="auto"/>
              <w:left w:val="nil"/>
              <w:bottom w:val="single" w:sz="4" w:space="0" w:color="auto"/>
              <w:right w:val="single" w:sz="4" w:space="0" w:color="auto"/>
            </w:tcBorders>
            <w:shd w:val="clear" w:color="auto" w:fill="auto"/>
            <w:vAlign w:val="bottom"/>
          </w:tcPr>
          <w:p w:rsidR="00CB73B0" w:rsidRPr="00D61BD0" w:rsidRDefault="00CB73B0" w:rsidP="00CB73B0">
            <w:pPr>
              <w:jc w:val="center"/>
              <w:rPr>
                <w:sz w:val="20"/>
                <w:szCs w:val="20"/>
                <w:highlight w:val="yellow"/>
              </w:rPr>
            </w:pPr>
            <w:r w:rsidRPr="00D61BD0">
              <w:rPr>
                <w:sz w:val="20"/>
                <w:szCs w:val="20"/>
                <w:highlight w:val="yellow"/>
              </w:rPr>
              <w:t>M</w:t>
            </w:r>
          </w:p>
        </w:tc>
        <w:tc>
          <w:tcPr>
            <w:tcW w:w="581" w:type="pct"/>
            <w:tcBorders>
              <w:top w:val="single" w:sz="4" w:space="0" w:color="auto"/>
              <w:left w:val="nil"/>
              <w:bottom w:val="single" w:sz="4" w:space="0" w:color="auto"/>
              <w:right w:val="single" w:sz="4" w:space="0" w:color="auto"/>
            </w:tcBorders>
            <w:shd w:val="clear" w:color="auto" w:fill="auto"/>
            <w:vAlign w:val="bottom"/>
          </w:tcPr>
          <w:p w:rsidR="00CB73B0" w:rsidRPr="00D61BD0" w:rsidRDefault="00CB73B0" w:rsidP="00CB73B0">
            <w:pPr>
              <w:rPr>
                <w:sz w:val="20"/>
                <w:szCs w:val="20"/>
                <w:highlight w:val="yellow"/>
              </w:rPr>
            </w:pPr>
            <w:proofErr w:type="spellStart"/>
            <w:r w:rsidRPr="00D61BD0">
              <w:rPr>
                <w:sz w:val="20"/>
                <w:szCs w:val="20"/>
                <w:highlight w:val="yellow"/>
              </w:rPr>
              <w:t>Areka</w:t>
            </w:r>
            <w:proofErr w:type="spellEnd"/>
            <w:r w:rsidRPr="00D61BD0">
              <w:rPr>
                <w:sz w:val="20"/>
                <w:szCs w:val="20"/>
                <w:highlight w:val="yellow"/>
              </w:rPr>
              <w:t xml:space="preserve"> </w:t>
            </w:r>
            <w:r w:rsidR="000445C2" w:rsidRPr="00D61BD0">
              <w:rPr>
                <w:sz w:val="20"/>
                <w:szCs w:val="20"/>
                <w:highlight w:val="yellow"/>
              </w:rPr>
              <w:t>Agriculture</w:t>
            </w:r>
            <w:r w:rsidRPr="00D61BD0">
              <w:rPr>
                <w:sz w:val="20"/>
                <w:szCs w:val="20"/>
                <w:highlight w:val="yellow"/>
              </w:rPr>
              <w:t xml:space="preserve"> Res.</w:t>
            </w:r>
            <w:r w:rsidR="000445C2" w:rsidRPr="00D61BD0">
              <w:rPr>
                <w:sz w:val="20"/>
                <w:szCs w:val="20"/>
                <w:highlight w:val="yellow"/>
              </w:rPr>
              <w:t xml:space="preserve"> </w:t>
            </w:r>
            <w:r w:rsidRPr="00D61BD0">
              <w:rPr>
                <w:sz w:val="20"/>
                <w:szCs w:val="20"/>
                <w:highlight w:val="yellow"/>
              </w:rPr>
              <w:t>Center</w:t>
            </w:r>
          </w:p>
        </w:tc>
        <w:tc>
          <w:tcPr>
            <w:tcW w:w="759" w:type="pct"/>
            <w:tcBorders>
              <w:top w:val="single" w:sz="4" w:space="0" w:color="auto"/>
              <w:left w:val="nil"/>
              <w:bottom w:val="single" w:sz="4" w:space="0" w:color="auto"/>
              <w:right w:val="single" w:sz="4" w:space="0" w:color="auto"/>
            </w:tcBorders>
            <w:shd w:val="clear" w:color="auto" w:fill="auto"/>
            <w:vAlign w:val="bottom"/>
          </w:tcPr>
          <w:p w:rsidR="00CB73B0" w:rsidRPr="00D61BD0" w:rsidRDefault="00CB73B0" w:rsidP="00CB73B0">
            <w:pPr>
              <w:rPr>
                <w:sz w:val="20"/>
                <w:szCs w:val="20"/>
                <w:highlight w:val="yellow"/>
              </w:rPr>
            </w:pPr>
            <w:r w:rsidRPr="00D61BD0">
              <w:rPr>
                <w:sz w:val="20"/>
                <w:szCs w:val="20"/>
                <w:highlight w:val="yellow"/>
              </w:rPr>
              <w:t xml:space="preserve">Assistant </w:t>
            </w:r>
            <w:r w:rsidR="000445C2" w:rsidRPr="00D61BD0">
              <w:rPr>
                <w:sz w:val="20"/>
                <w:szCs w:val="20"/>
                <w:highlight w:val="yellow"/>
              </w:rPr>
              <w:t>Researcher</w:t>
            </w:r>
            <w:r w:rsidRPr="00D61BD0">
              <w:rPr>
                <w:sz w:val="20"/>
                <w:szCs w:val="20"/>
                <w:highlight w:val="yellow"/>
              </w:rPr>
              <w:t xml:space="preserve"> III</w:t>
            </w:r>
          </w:p>
        </w:tc>
        <w:tc>
          <w:tcPr>
            <w:tcW w:w="1384" w:type="pct"/>
            <w:tcBorders>
              <w:top w:val="single" w:sz="4" w:space="0" w:color="auto"/>
              <w:left w:val="nil"/>
              <w:bottom w:val="single" w:sz="4" w:space="0" w:color="auto"/>
              <w:right w:val="single" w:sz="4" w:space="0" w:color="auto"/>
            </w:tcBorders>
            <w:shd w:val="clear" w:color="auto" w:fill="auto"/>
            <w:vAlign w:val="bottom"/>
          </w:tcPr>
          <w:p w:rsidR="00CB73B0" w:rsidRPr="00D61BD0" w:rsidRDefault="00CB73B0" w:rsidP="00CB73B0">
            <w:pPr>
              <w:rPr>
                <w:sz w:val="20"/>
                <w:szCs w:val="20"/>
                <w:highlight w:val="yellow"/>
              </w:rPr>
            </w:pPr>
            <w:r w:rsidRPr="00D61BD0">
              <w:rPr>
                <w:sz w:val="20"/>
                <w:szCs w:val="20"/>
                <w:highlight w:val="yellow"/>
              </w:rPr>
              <w:t>bassazekarias@yahoo.com</w:t>
            </w:r>
          </w:p>
        </w:tc>
        <w:tc>
          <w:tcPr>
            <w:tcW w:w="670" w:type="pct"/>
          </w:tcPr>
          <w:p w:rsidR="00CB73B0" w:rsidRPr="002E6A02" w:rsidRDefault="00CB73B0" w:rsidP="00CB73B0">
            <w:pPr>
              <w:rPr>
                <w:sz w:val="20"/>
                <w:szCs w:val="20"/>
              </w:rPr>
            </w:pPr>
          </w:p>
        </w:tc>
      </w:tr>
      <w:tr w:rsidR="00CB73B0" w:rsidRPr="002E6A02" w:rsidTr="00F31B90">
        <w:tc>
          <w:tcPr>
            <w:tcW w:w="578" w:type="pct"/>
            <w:vMerge/>
          </w:tcPr>
          <w:p w:rsidR="00CB73B0" w:rsidRPr="002E6A02" w:rsidRDefault="00CB73B0" w:rsidP="00CB73B0">
            <w:pPr>
              <w:rPr>
                <w:b/>
                <w:sz w:val="20"/>
                <w:szCs w:val="20"/>
              </w:rPr>
            </w:pPr>
          </w:p>
        </w:tc>
        <w:tc>
          <w:tcPr>
            <w:tcW w:w="716" w:type="pct"/>
          </w:tcPr>
          <w:p w:rsidR="00CB73B0" w:rsidRPr="002E6A02" w:rsidRDefault="00CB73B0" w:rsidP="00CB73B0">
            <w:pPr>
              <w:rPr>
                <w:sz w:val="20"/>
                <w:szCs w:val="20"/>
              </w:rPr>
            </w:pPr>
            <w:proofErr w:type="spellStart"/>
            <w:r w:rsidRPr="002E6A02">
              <w:rPr>
                <w:sz w:val="20"/>
                <w:szCs w:val="20"/>
              </w:rPr>
              <w:t>Belaynsh</w:t>
            </w:r>
            <w:proofErr w:type="spellEnd"/>
            <w:r w:rsidRPr="002E6A02">
              <w:rPr>
                <w:sz w:val="20"/>
                <w:szCs w:val="20"/>
              </w:rPr>
              <w:t xml:space="preserve"> </w:t>
            </w:r>
            <w:proofErr w:type="spellStart"/>
            <w:r w:rsidRPr="002E6A02">
              <w:rPr>
                <w:sz w:val="20"/>
                <w:szCs w:val="20"/>
              </w:rPr>
              <w:t>Worknh</w:t>
            </w:r>
            <w:proofErr w:type="spellEnd"/>
          </w:p>
        </w:tc>
        <w:tc>
          <w:tcPr>
            <w:tcW w:w="311" w:type="pct"/>
          </w:tcPr>
          <w:p w:rsidR="00CB73B0" w:rsidRPr="002E6A02" w:rsidRDefault="00CB73B0" w:rsidP="00CB73B0">
            <w:pPr>
              <w:rPr>
                <w:sz w:val="20"/>
                <w:szCs w:val="20"/>
              </w:rPr>
            </w:pPr>
            <w:r w:rsidRPr="002E6A02">
              <w:rPr>
                <w:sz w:val="20"/>
                <w:szCs w:val="20"/>
              </w:rPr>
              <w:t>F</w:t>
            </w:r>
          </w:p>
        </w:tc>
        <w:tc>
          <w:tcPr>
            <w:tcW w:w="581" w:type="pct"/>
          </w:tcPr>
          <w:p w:rsidR="00CB73B0" w:rsidRPr="002E6A02" w:rsidRDefault="00CB73B0" w:rsidP="00CB73B0">
            <w:pPr>
              <w:rPr>
                <w:sz w:val="20"/>
                <w:szCs w:val="20"/>
              </w:rPr>
            </w:pPr>
            <w:proofErr w:type="spellStart"/>
            <w:r w:rsidRPr="002E6A02">
              <w:rPr>
                <w:sz w:val="20"/>
                <w:szCs w:val="20"/>
              </w:rPr>
              <w:t>Lemu</w:t>
            </w:r>
            <w:proofErr w:type="spellEnd"/>
            <w:r w:rsidRPr="002E6A02">
              <w:rPr>
                <w:sz w:val="20"/>
                <w:szCs w:val="20"/>
              </w:rPr>
              <w:t xml:space="preserve"> Woreda </w:t>
            </w:r>
            <w:proofErr w:type="spellStart"/>
            <w:r w:rsidRPr="002E6A02">
              <w:rPr>
                <w:sz w:val="20"/>
                <w:szCs w:val="20"/>
              </w:rPr>
              <w:t>Agr</w:t>
            </w:r>
            <w:proofErr w:type="spellEnd"/>
            <w:r w:rsidRPr="002E6A02">
              <w:rPr>
                <w:sz w:val="20"/>
                <w:szCs w:val="20"/>
              </w:rPr>
              <w:t xml:space="preserve">. </w:t>
            </w:r>
          </w:p>
        </w:tc>
        <w:tc>
          <w:tcPr>
            <w:tcW w:w="759" w:type="pct"/>
          </w:tcPr>
          <w:p w:rsidR="00CB73B0" w:rsidRPr="002E6A02" w:rsidRDefault="00CB73B0" w:rsidP="00CB73B0">
            <w:pPr>
              <w:rPr>
                <w:sz w:val="20"/>
                <w:szCs w:val="20"/>
              </w:rPr>
            </w:pPr>
            <w:r w:rsidRPr="002E6A02">
              <w:rPr>
                <w:sz w:val="20"/>
                <w:szCs w:val="20"/>
              </w:rPr>
              <w:t>Office Gender</w:t>
            </w:r>
          </w:p>
        </w:tc>
        <w:tc>
          <w:tcPr>
            <w:tcW w:w="1384" w:type="pct"/>
          </w:tcPr>
          <w:p w:rsidR="00CB73B0" w:rsidRPr="002E6A02" w:rsidRDefault="00CB73B0" w:rsidP="00CB73B0">
            <w:pPr>
              <w:rPr>
                <w:sz w:val="20"/>
                <w:szCs w:val="20"/>
              </w:rPr>
            </w:pPr>
            <w:r w:rsidRPr="002E6A02">
              <w:rPr>
                <w:sz w:val="20"/>
                <w:szCs w:val="20"/>
              </w:rPr>
              <w:t>Fteg4@yahoo.com</w:t>
            </w:r>
          </w:p>
        </w:tc>
        <w:tc>
          <w:tcPr>
            <w:tcW w:w="670" w:type="pct"/>
          </w:tcPr>
          <w:p w:rsidR="00CB73B0" w:rsidRPr="002E6A02" w:rsidRDefault="00CB73B0" w:rsidP="00CB73B0">
            <w:pPr>
              <w:rPr>
                <w:sz w:val="20"/>
                <w:szCs w:val="20"/>
              </w:rPr>
            </w:pPr>
            <w:r w:rsidRPr="002E6A02">
              <w:rPr>
                <w:sz w:val="20"/>
                <w:szCs w:val="20"/>
              </w:rPr>
              <w:t>0913369456</w:t>
            </w:r>
          </w:p>
        </w:tc>
      </w:tr>
      <w:tr w:rsidR="00CB73B0" w:rsidRPr="002E6A02" w:rsidTr="000414C2">
        <w:tc>
          <w:tcPr>
            <w:tcW w:w="578" w:type="pct"/>
            <w:vMerge w:val="restart"/>
          </w:tcPr>
          <w:p w:rsidR="00CB73B0" w:rsidRPr="002E6A02" w:rsidRDefault="00CB73B0" w:rsidP="00CB73B0">
            <w:pPr>
              <w:rPr>
                <w:sz w:val="20"/>
                <w:szCs w:val="20"/>
              </w:rPr>
            </w:pPr>
            <w:r w:rsidRPr="002E6A02">
              <w:rPr>
                <w:sz w:val="20"/>
                <w:szCs w:val="20"/>
              </w:rPr>
              <w:t>Maichew</w:t>
            </w:r>
          </w:p>
        </w:tc>
        <w:tc>
          <w:tcPr>
            <w:tcW w:w="716" w:type="pct"/>
          </w:tcPr>
          <w:p w:rsidR="00CB73B0" w:rsidRPr="002E6A02" w:rsidRDefault="00CB73B0" w:rsidP="00CB73B0">
            <w:pPr>
              <w:rPr>
                <w:b/>
                <w:sz w:val="20"/>
                <w:szCs w:val="20"/>
              </w:rPr>
            </w:pPr>
            <w:r w:rsidRPr="006307DB">
              <w:rPr>
                <w:rFonts w:ascii="Calibri" w:eastAsia="Times New Roman" w:hAnsi="Calibri" w:cs="Times New Roman"/>
                <w:color w:val="000000"/>
                <w:sz w:val="20"/>
                <w:szCs w:val="20"/>
              </w:rPr>
              <w:t>Abeba Tesfaye</w:t>
            </w:r>
          </w:p>
        </w:tc>
        <w:tc>
          <w:tcPr>
            <w:tcW w:w="311" w:type="pct"/>
          </w:tcPr>
          <w:p w:rsidR="00CB73B0" w:rsidRPr="002E6A02" w:rsidRDefault="00CB73B0" w:rsidP="00CB73B0">
            <w:pPr>
              <w:rPr>
                <w:b/>
                <w:sz w:val="20"/>
                <w:szCs w:val="20"/>
              </w:rPr>
            </w:pPr>
            <w:r w:rsidRPr="006307DB">
              <w:rPr>
                <w:rFonts w:ascii="Calibri" w:eastAsia="Times New Roman" w:hAnsi="Calibri" w:cs="Times New Roman"/>
                <w:color w:val="000000"/>
                <w:sz w:val="20"/>
                <w:szCs w:val="20"/>
              </w:rPr>
              <w:t>F</w:t>
            </w:r>
          </w:p>
        </w:tc>
        <w:tc>
          <w:tcPr>
            <w:tcW w:w="581" w:type="pct"/>
            <w:vAlign w:val="bottom"/>
          </w:tcPr>
          <w:p w:rsidR="00CB73B0" w:rsidRPr="006307DB" w:rsidRDefault="00CB73B0" w:rsidP="00CB73B0">
            <w:pPr>
              <w:rPr>
                <w:rFonts w:ascii="Calibri" w:eastAsia="Times New Roman" w:hAnsi="Calibri" w:cs="Times New Roman"/>
                <w:color w:val="000000"/>
                <w:sz w:val="20"/>
                <w:szCs w:val="20"/>
              </w:rPr>
            </w:pPr>
            <w:r w:rsidRPr="006307DB">
              <w:rPr>
                <w:rFonts w:ascii="Calibri" w:eastAsia="Times New Roman" w:hAnsi="Calibri" w:cs="Times New Roman"/>
                <w:color w:val="000000"/>
                <w:sz w:val="20"/>
                <w:szCs w:val="20"/>
              </w:rPr>
              <w:t>EIAR</w:t>
            </w:r>
          </w:p>
        </w:tc>
        <w:tc>
          <w:tcPr>
            <w:tcW w:w="759" w:type="pct"/>
            <w:vAlign w:val="bottom"/>
          </w:tcPr>
          <w:p w:rsidR="00CB73B0" w:rsidRPr="006307DB" w:rsidRDefault="00CB73B0" w:rsidP="00CB73B0">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Assistant</w:t>
            </w:r>
            <w:r w:rsidRPr="006307DB">
              <w:rPr>
                <w:rFonts w:ascii="Calibri" w:eastAsia="Times New Roman" w:hAnsi="Calibri" w:cs="Times New Roman"/>
                <w:color w:val="000000"/>
                <w:sz w:val="20"/>
                <w:szCs w:val="20"/>
              </w:rPr>
              <w:t xml:space="preserve"> </w:t>
            </w:r>
            <w:r w:rsidRPr="002E6A02">
              <w:rPr>
                <w:rFonts w:ascii="Calibri" w:eastAsia="Times New Roman" w:hAnsi="Calibri" w:cs="Times New Roman"/>
                <w:color w:val="000000"/>
                <w:sz w:val="20"/>
                <w:szCs w:val="20"/>
              </w:rPr>
              <w:t>Researcher</w:t>
            </w:r>
            <w:r w:rsidRPr="006307DB">
              <w:rPr>
                <w:rFonts w:ascii="Calibri" w:eastAsia="Times New Roman" w:hAnsi="Calibri" w:cs="Times New Roman"/>
                <w:color w:val="000000"/>
                <w:sz w:val="20"/>
                <w:szCs w:val="20"/>
              </w:rPr>
              <w:t xml:space="preserve"> II</w:t>
            </w:r>
          </w:p>
        </w:tc>
        <w:tc>
          <w:tcPr>
            <w:tcW w:w="1384" w:type="pct"/>
          </w:tcPr>
          <w:p w:rsidR="00CB73B0" w:rsidRPr="002E6A02" w:rsidRDefault="00CB73B0" w:rsidP="00CB73B0">
            <w:pPr>
              <w:rPr>
                <w:sz w:val="20"/>
                <w:szCs w:val="20"/>
              </w:rPr>
            </w:pPr>
            <w:r w:rsidRPr="002E6A02">
              <w:rPr>
                <w:sz w:val="20"/>
                <w:szCs w:val="20"/>
              </w:rPr>
              <w:t>sweetabeba43@gmail.com</w:t>
            </w:r>
          </w:p>
        </w:tc>
        <w:tc>
          <w:tcPr>
            <w:tcW w:w="670" w:type="pct"/>
          </w:tcPr>
          <w:p w:rsidR="00CB73B0" w:rsidRPr="002E6A02" w:rsidRDefault="00CB73B0" w:rsidP="00CB73B0">
            <w:pPr>
              <w:rPr>
                <w:b/>
                <w:sz w:val="20"/>
                <w:szCs w:val="20"/>
              </w:rPr>
            </w:pPr>
          </w:p>
        </w:tc>
      </w:tr>
      <w:tr w:rsidR="00CB73B0" w:rsidRPr="002E6A02" w:rsidTr="00F31B90">
        <w:tc>
          <w:tcPr>
            <w:tcW w:w="578" w:type="pct"/>
            <w:vMerge/>
          </w:tcPr>
          <w:p w:rsidR="00CB73B0" w:rsidRPr="002E6A02" w:rsidRDefault="00CB73B0" w:rsidP="00CB73B0">
            <w:pPr>
              <w:rPr>
                <w:b/>
                <w:sz w:val="20"/>
                <w:szCs w:val="20"/>
              </w:rPr>
            </w:pPr>
          </w:p>
        </w:tc>
        <w:tc>
          <w:tcPr>
            <w:tcW w:w="716" w:type="pct"/>
          </w:tcPr>
          <w:p w:rsidR="00CB73B0" w:rsidRPr="002E6A02" w:rsidRDefault="00CB73B0" w:rsidP="00CB73B0">
            <w:pPr>
              <w:rPr>
                <w:sz w:val="20"/>
                <w:szCs w:val="20"/>
              </w:rPr>
            </w:pPr>
            <w:proofErr w:type="spellStart"/>
            <w:r w:rsidRPr="002E6A02">
              <w:rPr>
                <w:sz w:val="20"/>
                <w:szCs w:val="20"/>
              </w:rPr>
              <w:t>Haftay</w:t>
            </w:r>
            <w:proofErr w:type="spellEnd"/>
            <w:r w:rsidRPr="002E6A02">
              <w:rPr>
                <w:sz w:val="20"/>
                <w:szCs w:val="20"/>
              </w:rPr>
              <w:t xml:space="preserve"> </w:t>
            </w:r>
            <w:proofErr w:type="spellStart"/>
            <w:r w:rsidRPr="002E6A02">
              <w:rPr>
                <w:sz w:val="20"/>
                <w:szCs w:val="20"/>
              </w:rPr>
              <w:t>Kahsay</w:t>
            </w:r>
            <w:proofErr w:type="spellEnd"/>
          </w:p>
        </w:tc>
        <w:tc>
          <w:tcPr>
            <w:tcW w:w="311" w:type="pct"/>
          </w:tcPr>
          <w:p w:rsidR="00CB73B0" w:rsidRPr="002E6A02" w:rsidRDefault="00CB73B0" w:rsidP="00CB73B0">
            <w:pPr>
              <w:rPr>
                <w:sz w:val="20"/>
                <w:szCs w:val="20"/>
              </w:rPr>
            </w:pPr>
            <w:r w:rsidRPr="002E6A02">
              <w:rPr>
                <w:sz w:val="20"/>
                <w:szCs w:val="20"/>
              </w:rPr>
              <w:t>M</w:t>
            </w:r>
          </w:p>
        </w:tc>
        <w:tc>
          <w:tcPr>
            <w:tcW w:w="581" w:type="pct"/>
          </w:tcPr>
          <w:p w:rsidR="00CB73B0" w:rsidRPr="002E6A02" w:rsidRDefault="00CB73B0" w:rsidP="00CB73B0">
            <w:pPr>
              <w:rPr>
                <w:sz w:val="20"/>
                <w:szCs w:val="20"/>
              </w:rPr>
            </w:pPr>
            <w:r w:rsidRPr="002E6A02">
              <w:rPr>
                <w:sz w:val="20"/>
                <w:szCs w:val="20"/>
              </w:rPr>
              <w:t>REST</w:t>
            </w:r>
          </w:p>
        </w:tc>
        <w:tc>
          <w:tcPr>
            <w:tcW w:w="759" w:type="pct"/>
          </w:tcPr>
          <w:p w:rsidR="00CB73B0" w:rsidRPr="002E6A02" w:rsidRDefault="00CB73B0" w:rsidP="00CB73B0">
            <w:pPr>
              <w:rPr>
                <w:sz w:val="20"/>
                <w:szCs w:val="20"/>
              </w:rPr>
            </w:pPr>
            <w:proofErr w:type="spellStart"/>
            <w:r w:rsidRPr="002E6A02">
              <w:rPr>
                <w:sz w:val="20"/>
                <w:szCs w:val="20"/>
              </w:rPr>
              <w:t>Endamohoni</w:t>
            </w:r>
            <w:proofErr w:type="spellEnd"/>
            <w:r w:rsidRPr="002E6A02">
              <w:rPr>
                <w:sz w:val="20"/>
                <w:szCs w:val="20"/>
              </w:rPr>
              <w:t xml:space="preserve"> REST coordinator</w:t>
            </w:r>
          </w:p>
        </w:tc>
        <w:tc>
          <w:tcPr>
            <w:tcW w:w="1384" w:type="pct"/>
          </w:tcPr>
          <w:p w:rsidR="00CB73B0" w:rsidRPr="002E6A02" w:rsidRDefault="00CB73B0" w:rsidP="00CB73B0">
            <w:pPr>
              <w:rPr>
                <w:sz w:val="20"/>
                <w:szCs w:val="20"/>
              </w:rPr>
            </w:pPr>
            <w:r w:rsidRPr="002E6A02">
              <w:rPr>
                <w:sz w:val="20"/>
                <w:szCs w:val="20"/>
              </w:rPr>
              <w:t>haftay2005@gmail.com</w:t>
            </w:r>
          </w:p>
        </w:tc>
        <w:tc>
          <w:tcPr>
            <w:tcW w:w="670" w:type="pct"/>
          </w:tcPr>
          <w:p w:rsidR="00CB73B0" w:rsidRPr="002E6A02" w:rsidRDefault="00CB73B0" w:rsidP="00CB73B0">
            <w:pPr>
              <w:rPr>
                <w:sz w:val="20"/>
                <w:szCs w:val="20"/>
              </w:rPr>
            </w:pPr>
            <w:r w:rsidRPr="002E6A02">
              <w:rPr>
                <w:sz w:val="20"/>
                <w:szCs w:val="20"/>
              </w:rPr>
              <w:t>0923551233</w:t>
            </w:r>
          </w:p>
        </w:tc>
      </w:tr>
      <w:tr w:rsidR="00CB73B0" w:rsidRPr="002E6A02" w:rsidTr="00F31B90">
        <w:tc>
          <w:tcPr>
            <w:tcW w:w="578" w:type="pct"/>
          </w:tcPr>
          <w:p w:rsidR="00CB73B0" w:rsidRPr="002E6A02" w:rsidRDefault="00CB73B0" w:rsidP="00CB73B0">
            <w:pPr>
              <w:rPr>
                <w:sz w:val="20"/>
                <w:szCs w:val="20"/>
              </w:rPr>
            </w:pPr>
            <w:proofErr w:type="spellStart"/>
            <w:r w:rsidRPr="002E6A02">
              <w:rPr>
                <w:sz w:val="20"/>
                <w:szCs w:val="20"/>
              </w:rPr>
              <w:t>Sinana</w:t>
            </w:r>
            <w:proofErr w:type="spellEnd"/>
          </w:p>
        </w:tc>
        <w:tc>
          <w:tcPr>
            <w:tcW w:w="716" w:type="pct"/>
          </w:tcPr>
          <w:p w:rsidR="00CB73B0" w:rsidRPr="002E6A02" w:rsidRDefault="00CB73B0" w:rsidP="00CB73B0">
            <w:pPr>
              <w:rPr>
                <w:b/>
                <w:sz w:val="20"/>
                <w:szCs w:val="20"/>
              </w:rPr>
            </w:pPr>
            <w:proofErr w:type="spellStart"/>
            <w:r w:rsidRPr="006F02B4">
              <w:rPr>
                <w:rFonts w:ascii="Calibri" w:eastAsia="Times New Roman" w:hAnsi="Calibri" w:cs="Times New Roman"/>
                <w:color w:val="000000"/>
                <w:sz w:val="20"/>
                <w:szCs w:val="20"/>
              </w:rPr>
              <w:t>Bekele</w:t>
            </w:r>
            <w:proofErr w:type="spellEnd"/>
            <w:r w:rsidRPr="006F02B4">
              <w:rPr>
                <w:rFonts w:ascii="Calibri" w:eastAsia="Times New Roman" w:hAnsi="Calibri" w:cs="Times New Roman"/>
                <w:color w:val="000000"/>
                <w:sz w:val="20"/>
                <w:szCs w:val="20"/>
              </w:rPr>
              <w:t xml:space="preserve"> </w:t>
            </w:r>
            <w:proofErr w:type="spellStart"/>
            <w:r w:rsidRPr="006F02B4">
              <w:rPr>
                <w:rFonts w:ascii="Calibri" w:eastAsia="Times New Roman" w:hAnsi="Calibri" w:cs="Times New Roman"/>
                <w:color w:val="000000"/>
                <w:sz w:val="20"/>
                <w:szCs w:val="20"/>
              </w:rPr>
              <w:t>Diriba</w:t>
            </w:r>
            <w:proofErr w:type="spellEnd"/>
          </w:p>
        </w:tc>
        <w:tc>
          <w:tcPr>
            <w:tcW w:w="311" w:type="pct"/>
          </w:tcPr>
          <w:p w:rsidR="00CB73B0" w:rsidRPr="002E6A02" w:rsidRDefault="00CB73B0" w:rsidP="00CB73B0">
            <w:pPr>
              <w:rPr>
                <w:b/>
                <w:sz w:val="20"/>
                <w:szCs w:val="20"/>
              </w:rPr>
            </w:pPr>
            <w:r w:rsidRPr="006F02B4">
              <w:rPr>
                <w:rFonts w:ascii="Calibri" w:eastAsia="Times New Roman" w:hAnsi="Calibri" w:cs="Times New Roman"/>
                <w:color w:val="000000"/>
                <w:sz w:val="20"/>
                <w:szCs w:val="20"/>
              </w:rPr>
              <w:t>M</w:t>
            </w:r>
          </w:p>
        </w:tc>
        <w:tc>
          <w:tcPr>
            <w:tcW w:w="581" w:type="pct"/>
          </w:tcPr>
          <w:p w:rsidR="00CB73B0" w:rsidRPr="002E6A02" w:rsidRDefault="00CB73B0" w:rsidP="00CB73B0">
            <w:pPr>
              <w:rPr>
                <w:b/>
                <w:sz w:val="20"/>
                <w:szCs w:val="20"/>
              </w:rPr>
            </w:pPr>
            <w:proofErr w:type="spellStart"/>
            <w:r w:rsidRPr="006F02B4">
              <w:rPr>
                <w:rFonts w:ascii="Calibri" w:eastAsia="Times New Roman" w:hAnsi="Calibri" w:cs="Times New Roman"/>
                <w:color w:val="000000"/>
                <w:sz w:val="20"/>
                <w:szCs w:val="20"/>
              </w:rPr>
              <w:t>Sinana</w:t>
            </w:r>
            <w:proofErr w:type="spellEnd"/>
            <w:r w:rsidRPr="006F02B4">
              <w:rPr>
                <w:rFonts w:ascii="Calibri" w:eastAsia="Times New Roman" w:hAnsi="Calibri" w:cs="Times New Roman"/>
                <w:color w:val="000000"/>
                <w:sz w:val="20"/>
                <w:szCs w:val="20"/>
              </w:rPr>
              <w:t xml:space="preserve"> </w:t>
            </w:r>
            <w:proofErr w:type="spellStart"/>
            <w:r w:rsidRPr="006F02B4">
              <w:rPr>
                <w:rFonts w:ascii="Calibri" w:eastAsia="Times New Roman" w:hAnsi="Calibri" w:cs="Times New Roman"/>
                <w:color w:val="000000"/>
                <w:sz w:val="20"/>
                <w:szCs w:val="20"/>
              </w:rPr>
              <w:t>Agr</w:t>
            </w:r>
            <w:proofErr w:type="spellEnd"/>
            <w:r w:rsidRPr="006F02B4">
              <w:rPr>
                <w:rFonts w:ascii="Calibri" w:eastAsia="Times New Roman" w:hAnsi="Calibri" w:cs="Times New Roman"/>
                <w:color w:val="000000"/>
                <w:sz w:val="20"/>
                <w:szCs w:val="20"/>
              </w:rPr>
              <w:t>. Research Center</w:t>
            </w:r>
          </w:p>
        </w:tc>
        <w:tc>
          <w:tcPr>
            <w:tcW w:w="759" w:type="pct"/>
          </w:tcPr>
          <w:p w:rsidR="00CB73B0" w:rsidRPr="002E6A02" w:rsidRDefault="00CB73B0" w:rsidP="00CB73B0">
            <w:pPr>
              <w:rPr>
                <w:b/>
                <w:sz w:val="20"/>
                <w:szCs w:val="20"/>
              </w:rPr>
            </w:pPr>
            <w:r w:rsidRPr="002E6A02">
              <w:rPr>
                <w:rFonts w:ascii="Calibri" w:eastAsia="Times New Roman" w:hAnsi="Calibri" w:cs="Times New Roman"/>
                <w:color w:val="000000"/>
                <w:sz w:val="20"/>
                <w:szCs w:val="20"/>
              </w:rPr>
              <w:t>Researcher</w:t>
            </w:r>
            <w:r w:rsidRPr="006F02B4">
              <w:rPr>
                <w:rFonts w:ascii="Calibri" w:eastAsia="Times New Roman" w:hAnsi="Calibri" w:cs="Times New Roman"/>
                <w:color w:val="000000"/>
                <w:sz w:val="20"/>
                <w:szCs w:val="20"/>
              </w:rPr>
              <w:t xml:space="preserve"> (research and ext.)</w:t>
            </w:r>
          </w:p>
        </w:tc>
        <w:tc>
          <w:tcPr>
            <w:tcW w:w="1384" w:type="pct"/>
          </w:tcPr>
          <w:p w:rsidR="00CB73B0" w:rsidRPr="002E6A02" w:rsidRDefault="00CB73B0" w:rsidP="00CB73B0">
            <w:pPr>
              <w:rPr>
                <w:b/>
                <w:sz w:val="20"/>
                <w:szCs w:val="20"/>
              </w:rPr>
            </w:pPr>
            <w:r w:rsidRPr="006F02B4">
              <w:rPr>
                <w:rFonts w:ascii="Calibri" w:eastAsia="Times New Roman" w:hAnsi="Calibri" w:cs="Times New Roman"/>
                <w:color w:val="000000"/>
                <w:sz w:val="20"/>
                <w:szCs w:val="20"/>
              </w:rPr>
              <w:t>diribako@gmail.com</w:t>
            </w:r>
          </w:p>
        </w:tc>
        <w:tc>
          <w:tcPr>
            <w:tcW w:w="670" w:type="pct"/>
          </w:tcPr>
          <w:p w:rsidR="00CB73B0" w:rsidRPr="002E6A02" w:rsidRDefault="00CB73B0" w:rsidP="00CB73B0">
            <w:pPr>
              <w:rPr>
                <w:b/>
                <w:sz w:val="20"/>
                <w:szCs w:val="20"/>
              </w:rPr>
            </w:pPr>
            <w:r w:rsidRPr="002E6A02">
              <w:rPr>
                <w:rFonts w:ascii="Calibri" w:eastAsia="Times New Roman" w:hAnsi="Calibri" w:cs="Times New Roman"/>
                <w:color w:val="000000"/>
                <w:sz w:val="20"/>
                <w:szCs w:val="20"/>
              </w:rPr>
              <w:t>0</w:t>
            </w:r>
            <w:r w:rsidRPr="006F02B4">
              <w:rPr>
                <w:rFonts w:ascii="Calibri" w:eastAsia="Times New Roman" w:hAnsi="Calibri" w:cs="Times New Roman"/>
                <w:color w:val="000000"/>
                <w:sz w:val="20"/>
                <w:szCs w:val="20"/>
              </w:rPr>
              <w:t>911987783</w:t>
            </w:r>
          </w:p>
        </w:tc>
      </w:tr>
    </w:tbl>
    <w:p w:rsidR="00F31B90" w:rsidRPr="00B23390" w:rsidRDefault="00805C80" w:rsidP="00692956">
      <w:r>
        <w:t xml:space="preserve">Note: </w:t>
      </w:r>
      <w:r w:rsidRPr="00805C80">
        <w:t>Names highlighted yellow are</w:t>
      </w:r>
      <w:r>
        <w:t xml:space="preserve"> the</w:t>
      </w:r>
      <w:r w:rsidRPr="00805C80">
        <w:t xml:space="preserve"> </w:t>
      </w:r>
      <w:r>
        <w:t xml:space="preserve">new GC who also serve as </w:t>
      </w:r>
      <w:r w:rsidRPr="00805C80">
        <w:t>technical committee</w:t>
      </w:r>
      <w:r>
        <w:t xml:space="preserve"> members</w:t>
      </w:r>
    </w:p>
    <w:p w:rsidR="009F422D" w:rsidRDefault="00FE5EED" w:rsidP="00692956">
      <w:pPr>
        <w:rPr>
          <w:b/>
          <w:color w:val="FF0000"/>
        </w:rPr>
      </w:pPr>
      <w:r>
        <w:rPr>
          <w:b/>
          <w:color w:val="FF0000"/>
        </w:rPr>
        <w:t xml:space="preserve"> </w:t>
      </w:r>
    </w:p>
    <w:sectPr w:rsidR="009F42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C6CBC"/>
    <w:multiLevelType w:val="hybridMultilevel"/>
    <w:tmpl w:val="829E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493C4A"/>
    <w:multiLevelType w:val="hybridMultilevel"/>
    <w:tmpl w:val="31F4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9B13B0"/>
    <w:multiLevelType w:val="hybridMultilevel"/>
    <w:tmpl w:val="E87EC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F642B"/>
    <w:multiLevelType w:val="hybridMultilevel"/>
    <w:tmpl w:val="2ADE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DB"/>
    <w:rsid w:val="000414C2"/>
    <w:rsid w:val="000445C2"/>
    <w:rsid w:val="001555E6"/>
    <w:rsid w:val="00165246"/>
    <w:rsid w:val="001911BD"/>
    <w:rsid w:val="00194BE5"/>
    <w:rsid w:val="001E7FD8"/>
    <w:rsid w:val="00234914"/>
    <w:rsid w:val="00250A90"/>
    <w:rsid w:val="002E6A02"/>
    <w:rsid w:val="0031322C"/>
    <w:rsid w:val="00313D63"/>
    <w:rsid w:val="00345A72"/>
    <w:rsid w:val="004B7A45"/>
    <w:rsid w:val="004E4D5B"/>
    <w:rsid w:val="00530882"/>
    <w:rsid w:val="00537E46"/>
    <w:rsid w:val="00606813"/>
    <w:rsid w:val="006307DB"/>
    <w:rsid w:val="00646A68"/>
    <w:rsid w:val="00682375"/>
    <w:rsid w:val="006916BA"/>
    <w:rsid w:val="00692956"/>
    <w:rsid w:val="006935F3"/>
    <w:rsid w:val="006F02B4"/>
    <w:rsid w:val="006F22A4"/>
    <w:rsid w:val="00795418"/>
    <w:rsid w:val="007C5655"/>
    <w:rsid w:val="00805C80"/>
    <w:rsid w:val="00860F5A"/>
    <w:rsid w:val="00893C98"/>
    <w:rsid w:val="008D0241"/>
    <w:rsid w:val="00940E6E"/>
    <w:rsid w:val="00973BC0"/>
    <w:rsid w:val="009925A0"/>
    <w:rsid w:val="009F422D"/>
    <w:rsid w:val="00A16CA5"/>
    <w:rsid w:val="00B23390"/>
    <w:rsid w:val="00BB7AE1"/>
    <w:rsid w:val="00C269CD"/>
    <w:rsid w:val="00C4418B"/>
    <w:rsid w:val="00C83532"/>
    <w:rsid w:val="00CB724E"/>
    <w:rsid w:val="00CB73B0"/>
    <w:rsid w:val="00CE43DE"/>
    <w:rsid w:val="00D27C47"/>
    <w:rsid w:val="00D61BD0"/>
    <w:rsid w:val="00D6252C"/>
    <w:rsid w:val="00DD56BF"/>
    <w:rsid w:val="00DD5DB6"/>
    <w:rsid w:val="00F079BE"/>
    <w:rsid w:val="00F20ADB"/>
    <w:rsid w:val="00F31388"/>
    <w:rsid w:val="00F31B90"/>
    <w:rsid w:val="00FC4A12"/>
    <w:rsid w:val="00FE1CF0"/>
    <w:rsid w:val="00FE5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2B5592-FEFD-4C15-8C0E-80FDDD35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0ADB"/>
    <w:pPr>
      <w:ind w:left="720"/>
      <w:contextualSpacing/>
    </w:pPr>
  </w:style>
  <w:style w:type="paragraph" w:styleId="BalloonText">
    <w:name w:val="Balloon Text"/>
    <w:basedOn w:val="Normal"/>
    <w:link w:val="BalloonTextChar"/>
    <w:uiPriority w:val="99"/>
    <w:semiHidden/>
    <w:unhideWhenUsed/>
    <w:rsid w:val="009F42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22D"/>
    <w:rPr>
      <w:rFonts w:ascii="Segoe UI" w:hAnsi="Segoe UI" w:cs="Segoe UI"/>
      <w:sz w:val="18"/>
      <w:szCs w:val="18"/>
    </w:rPr>
  </w:style>
  <w:style w:type="table" w:styleId="TableGrid">
    <w:name w:val="Table Grid"/>
    <w:basedOn w:val="TableNormal"/>
    <w:uiPriority w:val="39"/>
    <w:rsid w:val="00C83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445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54221">
      <w:bodyDiv w:val="1"/>
      <w:marLeft w:val="0"/>
      <w:marRight w:val="0"/>
      <w:marTop w:val="0"/>
      <w:marBottom w:val="0"/>
      <w:divBdr>
        <w:top w:val="none" w:sz="0" w:space="0" w:color="auto"/>
        <w:left w:val="none" w:sz="0" w:space="0" w:color="auto"/>
        <w:bottom w:val="none" w:sz="0" w:space="0" w:color="auto"/>
        <w:right w:val="none" w:sz="0" w:space="0" w:color="auto"/>
      </w:divBdr>
    </w:div>
    <w:div w:id="285896773">
      <w:bodyDiv w:val="1"/>
      <w:marLeft w:val="0"/>
      <w:marRight w:val="0"/>
      <w:marTop w:val="0"/>
      <w:marBottom w:val="0"/>
      <w:divBdr>
        <w:top w:val="none" w:sz="0" w:space="0" w:color="auto"/>
        <w:left w:val="none" w:sz="0" w:space="0" w:color="auto"/>
        <w:bottom w:val="none" w:sz="0" w:space="0" w:color="auto"/>
        <w:right w:val="none" w:sz="0" w:space="0" w:color="auto"/>
      </w:divBdr>
      <w:divsChild>
        <w:div w:id="1672482921">
          <w:marLeft w:val="0"/>
          <w:marRight w:val="0"/>
          <w:marTop w:val="0"/>
          <w:marBottom w:val="0"/>
          <w:divBdr>
            <w:top w:val="none" w:sz="0" w:space="0" w:color="auto"/>
            <w:left w:val="none" w:sz="0" w:space="0" w:color="auto"/>
            <w:bottom w:val="none" w:sz="0" w:space="0" w:color="auto"/>
            <w:right w:val="none" w:sz="0" w:space="0" w:color="auto"/>
          </w:divBdr>
        </w:div>
      </w:divsChild>
    </w:div>
    <w:div w:id="324863754">
      <w:bodyDiv w:val="1"/>
      <w:marLeft w:val="0"/>
      <w:marRight w:val="0"/>
      <w:marTop w:val="0"/>
      <w:marBottom w:val="0"/>
      <w:divBdr>
        <w:top w:val="none" w:sz="0" w:space="0" w:color="auto"/>
        <w:left w:val="none" w:sz="0" w:space="0" w:color="auto"/>
        <w:bottom w:val="none" w:sz="0" w:space="0" w:color="auto"/>
        <w:right w:val="none" w:sz="0" w:space="0" w:color="auto"/>
      </w:divBdr>
      <w:divsChild>
        <w:div w:id="5253274">
          <w:marLeft w:val="0"/>
          <w:marRight w:val="0"/>
          <w:marTop w:val="0"/>
          <w:marBottom w:val="0"/>
          <w:divBdr>
            <w:top w:val="none" w:sz="0" w:space="0" w:color="auto"/>
            <w:left w:val="none" w:sz="0" w:space="0" w:color="auto"/>
            <w:bottom w:val="none" w:sz="0" w:space="0" w:color="auto"/>
            <w:right w:val="none" w:sz="0" w:space="0" w:color="auto"/>
          </w:divBdr>
        </w:div>
        <w:div w:id="31810247">
          <w:marLeft w:val="0"/>
          <w:marRight w:val="0"/>
          <w:marTop w:val="0"/>
          <w:marBottom w:val="0"/>
          <w:divBdr>
            <w:top w:val="none" w:sz="0" w:space="0" w:color="auto"/>
            <w:left w:val="none" w:sz="0" w:space="0" w:color="auto"/>
            <w:bottom w:val="none" w:sz="0" w:space="0" w:color="auto"/>
            <w:right w:val="none" w:sz="0" w:space="0" w:color="auto"/>
          </w:divBdr>
        </w:div>
        <w:div w:id="42025436">
          <w:marLeft w:val="0"/>
          <w:marRight w:val="0"/>
          <w:marTop w:val="0"/>
          <w:marBottom w:val="0"/>
          <w:divBdr>
            <w:top w:val="none" w:sz="0" w:space="0" w:color="auto"/>
            <w:left w:val="none" w:sz="0" w:space="0" w:color="auto"/>
            <w:bottom w:val="none" w:sz="0" w:space="0" w:color="auto"/>
            <w:right w:val="none" w:sz="0" w:space="0" w:color="auto"/>
          </w:divBdr>
        </w:div>
        <w:div w:id="211965678">
          <w:marLeft w:val="0"/>
          <w:marRight w:val="0"/>
          <w:marTop w:val="0"/>
          <w:marBottom w:val="0"/>
          <w:divBdr>
            <w:top w:val="none" w:sz="0" w:space="0" w:color="auto"/>
            <w:left w:val="none" w:sz="0" w:space="0" w:color="auto"/>
            <w:bottom w:val="none" w:sz="0" w:space="0" w:color="auto"/>
            <w:right w:val="none" w:sz="0" w:space="0" w:color="auto"/>
          </w:divBdr>
        </w:div>
        <w:div w:id="729958148">
          <w:marLeft w:val="0"/>
          <w:marRight w:val="0"/>
          <w:marTop w:val="0"/>
          <w:marBottom w:val="0"/>
          <w:divBdr>
            <w:top w:val="none" w:sz="0" w:space="0" w:color="auto"/>
            <w:left w:val="none" w:sz="0" w:space="0" w:color="auto"/>
            <w:bottom w:val="none" w:sz="0" w:space="0" w:color="auto"/>
            <w:right w:val="none" w:sz="0" w:space="0" w:color="auto"/>
          </w:divBdr>
        </w:div>
        <w:div w:id="736823016">
          <w:marLeft w:val="0"/>
          <w:marRight w:val="0"/>
          <w:marTop w:val="0"/>
          <w:marBottom w:val="0"/>
          <w:divBdr>
            <w:top w:val="none" w:sz="0" w:space="0" w:color="auto"/>
            <w:left w:val="none" w:sz="0" w:space="0" w:color="auto"/>
            <w:bottom w:val="none" w:sz="0" w:space="0" w:color="auto"/>
            <w:right w:val="none" w:sz="0" w:space="0" w:color="auto"/>
          </w:divBdr>
        </w:div>
        <w:div w:id="2129859743">
          <w:marLeft w:val="0"/>
          <w:marRight w:val="0"/>
          <w:marTop w:val="0"/>
          <w:marBottom w:val="0"/>
          <w:divBdr>
            <w:top w:val="none" w:sz="0" w:space="0" w:color="auto"/>
            <w:left w:val="none" w:sz="0" w:space="0" w:color="auto"/>
            <w:bottom w:val="none" w:sz="0" w:space="0" w:color="auto"/>
            <w:right w:val="none" w:sz="0" w:space="0" w:color="auto"/>
          </w:divBdr>
        </w:div>
      </w:divsChild>
    </w:div>
    <w:div w:id="502743933">
      <w:bodyDiv w:val="1"/>
      <w:marLeft w:val="0"/>
      <w:marRight w:val="0"/>
      <w:marTop w:val="0"/>
      <w:marBottom w:val="0"/>
      <w:divBdr>
        <w:top w:val="none" w:sz="0" w:space="0" w:color="auto"/>
        <w:left w:val="none" w:sz="0" w:space="0" w:color="auto"/>
        <w:bottom w:val="none" w:sz="0" w:space="0" w:color="auto"/>
        <w:right w:val="none" w:sz="0" w:space="0" w:color="auto"/>
      </w:divBdr>
    </w:div>
    <w:div w:id="777796142">
      <w:bodyDiv w:val="1"/>
      <w:marLeft w:val="0"/>
      <w:marRight w:val="0"/>
      <w:marTop w:val="0"/>
      <w:marBottom w:val="0"/>
      <w:divBdr>
        <w:top w:val="none" w:sz="0" w:space="0" w:color="auto"/>
        <w:left w:val="none" w:sz="0" w:space="0" w:color="auto"/>
        <w:bottom w:val="none" w:sz="0" w:space="0" w:color="auto"/>
        <w:right w:val="none" w:sz="0" w:space="0" w:color="auto"/>
      </w:divBdr>
    </w:div>
    <w:div w:id="1549730623">
      <w:bodyDiv w:val="1"/>
      <w:marLeft w:val="0"/>
      <w:marRight w:val="0"/>
      <w:marTop w:val="0"/>
      <w:marBottom w:val="0"/>
      <w:divBdr>
        <w:top w:val="none" w:sz="0" w:space="0" w:color="auto"/>
        <w:left w:val="none" w:sz="0" w:space="0" w:color="auto"/>
        <w:bottom w:val="none" w:sz="0" w:space="0" w:color="auto"/>
        <w:right w:val="none" w:sz="0" w:space="0" w:color="auto"/>
      </w:divBdr>
    </w:div>
    <w:div w:id="1813667601">
      <w:bodyDiv w:val="1"/>
      <w:marLeft w:val="0"/>
      <w:marRight w:val="0"/>
      <w:marTop w:val="0"/>
      <w:marBottom w:val="0"/>
      <w:divBdr>
        <w:top w:val="none" w:sz="0" w:space="0" w:color="auto"/>
        <w:left w:val="none" w:sz="0" w:space="0" w:color="auto"/>
        <w:bottom w:val="none" w:sz="0" w:space="0" w:color="auto"/>
        <w:right w:val="none" w:sz="0" w:space="0" w:color="auto"/>
      </w:divBdr>
    </w:div>
    <w:div w:id="2076973002">
      <w:bodyDiv w:val="1"/>
      <w:marLeft w:val="0"/>
      <w:marRight w:val="0"/>
      <w:marTop w:val="0"/>
      <w:marBottom w:val="0"/>
      <w:divBdr>
        <w:top w:val="none" w:sz="0" w:space="0" w:color="auto"/>
        <w:left w:val="none" w:sz="0" w:space="0" w:color="auto"/>
        <w:bottom w:val="none" w:sz="0" w:space="0" w:color="auto"/>
        <w:right w:val="none" w:sz="0" w:space="0" w:color="auto"/>
      </w:divBdr>
    </w:div>
    <w:div w:id="212376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chartley2013@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729</Words>
  <Characters>4149</Characters>
  <Application>Microsoft Office Word</Application>
  <DocSecurity>0</DocSecurity>
  <Lines>74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Mulema, Annet (ILRI)</dc:creator>
  <cp:keywords/>
  <dc:description/>
  <cp:lastModifiedBy>Mulema, Annet (ILRI)</cp:lastModifiedBy>
  <cp:revision>12</cp:revision>
  <cp:lastPrinted>2014-09-02T06:48:00Z</cp:lastPrinted>
  <dcterms:created xsi:type="dcterms:W3CDTF">2014-10-20T23:14:00Z</dcterms:created>
  <dcterms:modified xsi:type="dcterms:W3CDTF">2014-10-21T00:06:00Z</dcterms:modified>
</cp:coreProperties>
</file>